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166" w14:textId="65F759AE" w:rsidR="00E05496" w:rsidRPr="00657862" w:rsidRDefault="002244BD" w:rsidP="00D36011">
      <w:pPr>
        <w:rPr>
          <w:rFonts w:ascii="Arial" w:hAnsi="Arial"/>
          <w:color w:val="000000" w:themeColor="text1"/>
          <w:sz w:val="22"/>
          <w:szCs w:val="22"/>
        </w:rPr>
      </w:pPr>
      <w:r>
        <w:rPr>
          <w:rFonts w:ascii="Arial" w:hAnsi="Arial"/>
          <w:color w:val="000000" w:themeColor="text1"/>
          <w:sz w:val="22"/>
        </w:rPr>
        <w:t>COMMUNIQUÉ DE PRESSE</w:t>
      </w:r>
    </w:p>
    <w:p w14:paraId="20EBDF1D" w14:textId="2A925452" w:rsidR="00921266" w:rsidRPr="00657862" w:rsidRDefault="009A5FAE">
      <w:pPr>
        <w:rPr>
          <w:rFonts w:ascii="Arial" w:hAnsi="Arial"/>
          <w:b/>
          <w:color w:val="000000" w:themeColor="text1"/>
          <w:sz w:val="22"/>
          <w:szCs w:val="22"/>
        </w:rPr>
      </w:pPr>
      <w:r>
        <w:rPr>
          <w:rFonts w:ascii="Arial" w:hAnsi="Arial"/>
          <w:color w:val="000000" w:themeColor="text1"/>
          <w:sz w:val="22"/>
        </w:rPr>
        <w:t>Le 08/09/2022</w:t>
      </w:r>
      <w:r>
        <w:rPr>
          <w:rFonts w:ascii="Arial" w:hAnsi="Arial"/>
          <w:color w:val="000000" w:themeColor="text1"/>
          <w:sz w:val="22"/>
        </w:rPr>
        <w:br/>
      </w:r>
    </w:p>
    <w:p w14:paraId="13DB12D6" w14:textId="509E31E0" w:rsidR="00084DA8" w:rsidRPr="00D95007" w:rsidRDefault="002B418B">
      <w:pPr>
        <w:rPr>
          <w:rFonts w:ascii="Arial" w:hAnsi="Arial"/>
          <w:b/>
          <w:color w:val="000000" w:themeColor="text1"/>
          <w:sz w:val="28"/>
          <w:szCs w:val="28"/>
        </w:rPr>
      </w:pPr>
      <w:r>
        <w:rPr>
          <w:rFonts w:ascii="Arial" w:hAnsi="Arial"/>
          <w:b/>
          <w:color w:val="000000" w:themeColor="text1"/>
          <w:sz w:val="28"/>
        </w:rPr>
        <w:t xml:space="preserve">Getzner présente des innovations dans le secteur ferroviaire </w:t>
      </w:r>
    </w:p>
    <w:p w14:paraId="1DBEFC4C" w14:textId="7B2CAE89" w:rsidR="00B77FE3" w:rsidRPr="00F472BA" w:rsidRDefault="0066038D" w:rsidP="004E447C">
      <w:pPr>
        <w:rPr>
          <w:rFonts w:ascii="Arial" w:hAnsi="Arial"/>
          <w:b/>
          <w:color w:val="000000" w:themeColor="text1"/>
          <w:sz w:val="22"/>
          <w:szCs w:val="22"/>
        </w:rPr>
      </w:pPr>
      <w:r>
        <w:rPr>
          <w:rFonts w:ascii="Arial" w:hAnsi="Arial"/>
          <w:b/>
          <w:color w:val="000000" w:themeColor="text1"/>
          <w:sz w:val="22"/>
        </w:rPr>
        <w:t>Qu’il s’agisse de l’isolation contre les vibrations, de la protection des superstructures ferroviaires, ou de la réduction du bruit : les experts de la protection contre les vibrations de Getzner Werkstoffe lancent une vaste gamme de nouveaux produits.</w:t>
      </w:r>
    </w:p>
    <w:p w14:paraId="69CF1FE6" w14:textId="77777777" w:rsidR="00B77FE3" w:rsidRPr="00F472BA" w:rsidRDefault="00B77FE3" w:rsidP="004E447C">
      <w:pPr>
        <w:rPr>
          <w:rFonts w:ascii="Arial" w:hAnsi="Arial"/>
          <w:b/>
          <w:color w:val="000000" w:themeColor="text1"/>
          <w:sz w:val="22"/>
          <w:szCs w:val="22"/>
        </w:rPr>
      </w:pPr>
    </w:p>
    <w:p w14:paraId="07BD0015" w14:textId="77777777" w:rsidR="00B77FE3" w:rsidRPr="00F472BA" w:rsidRDefault="00B77FE3" w:rsidP="002244BD">
      <w:pPr>
        <w:rPr>
          <w:rFonts w:ascii="Arial" w:hAnsi="Arial"/>
          <w:b/>
          <w:color w:val="000000" w:themeColor="text1"/>
          <w:sz w:val="22"/>
          <w:szCs w:val="22"/>
        </w:rPr>
      </w:pPr>
    </w:p>
    <w:p w14:paraId="7C61081E" w14:textId="6799228B" w:rsidR="006317D6" w:rsidRPr="00BA2611" w:rsidRDefault="00B90F35" w:rsidP="002244BD">
      <w:pPr>
        <w:rPr>
          <w:rFonts w:ascii="Arial" w:hAnsi="Arial"/>
          <w:b/>
          <w:color w:val="000000" w:themeColor="text1"/>
          <w:sz w:val="22"/>
          <w:szCs w:val="22"/>
        </w:rPr>
      </w:pPr>
      <w:r>
        <w:rPr>
          <w:rFonts w:ascii="Arial" w:hAnsi="Arial"/>
          <w:b/>
          <w:color w:val="000000" w:themeColor="text1"/>
          <w:sz w:val="22"/>
        </w:rPr>
        <w:t>Buers (AT). Getzner Werkstoffe répond à la demande mondiale croissante de solutions efficaces pour la construction durable des voies ferrées grâce à une gamme complète de nouveaux produits orientés vers le client. Parmi ces produits se trouvent une nouvelle semelle sous traverse pour charges lourdes, un tapis sous ballast spécialement conçu pour la protection du ballast ainsi que des innovations dans l’isolation contre les vibrations. Les efforts en matière de recherche et développement se sont encore renforcés. La numérisation est l’un des axes principaux.</w:t>
      </w:r>
    </w:p>
    <w:p w14:paraId="4CAABEC6" w14:textId="77777777" w:rsidR="006317D6" w:rsidRPr="00BA2611" w:rsidRDefault="006317D6" w:rsidP="002244BD">
      <w:pPr>
        <w:rPr>
          <w:rFonts w:ascii="Arial" w:hAnsi="Arial"/>
          <w:b/>
          <w:color w:val="000000" w:themeColor="text1"/>
          <w:sz w:val="22"/>
          <w:szCs w:val="22"/>
        </w:rPr>
      </w:pPr>
    </w:p>
    <w:p w14:paraId="4E47D85D" w14:textId="77777777" w:rsidR="006317D6" w:rsidRPr="00BA2611" w:rsidRDefault="006317D6" w:rsidP="002244BD">
      <w:pPr>
        <w:rPr>
          <w:rFonts w:ascii="Arial" w:hAnsi="Arial"/>
          <w:b/>
          <w:color w:val="000000" w:themeColor="text1"/>
          <w:sz w:val="22"/>
          <w:szCs w:val="22"/>
        </w:rPr>
      </w:pPr>
    </w:p>
    <w:p w14:paraId="2FC40389" w14:textId="3A67F2B8" w:rsidR="00C660F7" w:rsidRDefault="00C660F7" w:rsidP="002244BD">
      <w:pPr>
        <w:rPr>
          <w:rFonts w:ascii="Arial" w:hAnsi="Arial"/>
          <w:bCs/>
          <w:color w:val="000000" w:themeColor="text1"/>
          <w:sz w:val="22"/>
          <w:szCs w:val="22"/>
        </w:rPr>
      </w:pPr>
      <w:r>
        <w:rPr>
          <w:rFonts w:ascii="Arial" w:hAnsi="Arial"/>
          <w:color w:val="000000" w:themeColor="text1"/>
          <w:sz w:val="22"/>
        </w:rPr>
        <w:t>Depuis plus de 50 ans, Getzner Werkstoffe s’est imposée comme une entreprise leader du marché et des technologies dans le domaine de l’isolation contre les vibrations. La place centrale donnée à la recherche et au développement permet à cette entreprise autrichienne d’offrir une gamme complète de produits innovants pour la construction durable et la modernisation de voies ferrées. « Dans le secteur ferroviaire, la demande mondiale pour la construction et la rénovation de voies ferrées est très forte. Nos nouveaux produits et services parfaitement adaptés aux besoins du marché aident les utilisateurs à garantir la sécurité et éviter les problèmes tout en économisant de l’argent », souligne Jürgen Rainalter, directeur général de Getzner Werkstoffe.</w:t>
      </w:r>
    </w:p>
    <w:p w14:paraId="532F8307" w14:textId="77777777" w:rsidR="001F25CB" w:rsidRDefault="001F25CB" w:rsidP="002244BD">
      <w:pPr>
        <w:rPr>
          <w:rFonts w:ascii="Arial" w:hAnsi="Arial"/>
          <w:bCs/>
          <w:color w:val="000000" w:themeColor="text1"/>
          <w:sz w:val="22"/>
          <w:szCs w:val="22"/>
        </w:rPr>
      </w:pPr>
    </w:p>
    <w:p w14:paraId="1562759D" w14:textId="57286862" w:rsidR="008D0347" w:rsidRDefault="004C6602" w:rsidP="002244BD">
      <w:pPr>
        <w:rPr>
          <w:rFonts w:ascii="Arial" w:hAnsi="Arial"/>
          <w:b/>
          <w:color w:val="000000" w:themeColor="text1"/>
          <w:sz w:val="22"/>
          <w:szCs w:val="22"/>
        </w:rPr>
      </w:pPr>
      <w:r>
        <w:rPr>
          <w:rFonts w:ascii="Arial" w:hAnsi="Arial"/>
          <w:b/>
          <w:color w:val="000000" w:themeColor="text1"/>
          <w:sz w:val="22"/>
        </w:rPr>
        <w:t>Augmentation de la performance</w:t>
      </w:r>
    </w:p>
    <w:p w14:paraId="41D18EA0" w14:textId="2AD2F7A9" w:rsidR="00775827" w:rsidRDefault="001F25CB" w:rsidP="002244BD">
      <w:pPr>
        <w:rPr>
          <w:rFonts w:ascii="Arial" w:hAnsi="Arial"/>
          <w:bCs/>
          <w:color w:val="000000" w:themeColor="text1"/>
          <w:sz w:val="22"/>
          <w:szCs w:val="22"/>
        </w:rPr>
      </w:pPr>
      <w:r>
        <w:rPr>
          <w:rFonts w:ascii="Arial" w:hAnsi="Arial"/>
          <w:color w:val="000000" w:themeColor="text1"/>
          <w:sz w:val="22"/>
        </w:rPr>
        <w:t>Dans le secteur de la protection des superstructures ferroviaires, Getzner a complété sa gamme de produits avec la semelle sous traverse SLB</w:t>
      </w:r>
      <w:r w:rsidR="004664D7">
        <w:rPr>
          <w:rFonts w:ascii="Arial" w:hAnsi="Arial"/>
          <w:color w:val="000000" w:themeColor="text1"/>
          <w:sz w:val="22"/>
        </w:rPr>
        <w:t xml:space="preserve"> </w:t>
      </w:r>
      <w:r>
        <w:rPr>
          <w:rFonts w:ascii="Arial" w:hAnsi="Arial"/>
          <w:color w:val="000000" w:themeColor="text1"/>
          <w:sz w:val="22"/>
        </w:rPr>
        <w:t>7000 pour charges lourdes. Grâce à sa résistance très élevée et à son excellent lit de ballast, cette semelle sous traverse garantit au client de réaliser des économies importantes. M. Rainalter explique : « La semelle sous traverse SLB</w:t>
      </w:r>
      <w:r w:rsidR="004664D7">
        <w:rPr>
          <w:rFonts w:ascii="Arial" w:hAnsi="Arial"/>
          <w:color w:val="000000" w:themeColor="text1"/>
          <w:sz w:val="22"/>
        </w:rPr>
        <w:t xml:space="preserve"> </w:t>
      </w:r>
      <w:r>
        <w:rPr>
          <w:rFonts w:ascii="Arial" w:hAnsi="Arial"/>
          <w:color w:val="000000" w:themeColor="text1"/>
          <w:sz w:val="22"/>
        </w:rPr>
        <w:t>7000 avec Sylomer® est la plus résistante au monde dans le secteur des charges lourdes : même un nombre de cycles de charge doublé par rapport aux prescriptions de la norme de test n’est rien pour ce matériau quasiment indestructible. » Getzner propose également des solutions sur mesure pour des zones critiques, par exemple les appareils de voies.</w:t>
      </w:r>
    </w:p>
    <w:p w14:paraId="43A201A5" w14:textId="77777777" w:rsidR="00775827" w:rsidRDefault="00775827" w:rsidP="002244BD">
      <w:pPr>
        <w:rPr>
          <w:rFonts w:ascii="Arial" w:hAnsi="Arial"/>
          <w:bCs/>
          <w:color w:val="000000" w:themeColor="text1"/>
          <w:sz w:val="22"/>
          <w:szCs w:val="22"/>
        </w:rPr>
      </w:pPr>
    </w:p>
    <w:p w14:paraId="1A6CBD33" w14:textId="7A73D127" w:rsidR="001F25CB" w:rsidRPr="00C660F7" w:rsidRDefault="00BA5B7A" w:rsidP="002244BD">
      <w:pPr>
        <w:rPr>
          <w:rFonts w:ascii="Arial" w:hAnsi="Arial"/>
          <w:bCs/>
          <w:color w:val="000000" w:themeColor="text1"/>
          <w:sz w:val="22"/>
          <w:szCs w:val="22"/>
        </w:rPr>
      </w:pPr>
      <w:r>
        <w:rPr>
          <w:rFonts w:ascii="Arial" w:hAnsi="Arial"/>
          <w:color w:val="000000" w:themeColor="text1"/>
          <w:sz w:val="22"/>
        </w:rPr>
        <w:t>Une autre nouveauté est le tapis sous ballast PM</w:t>
      </w:r>
      <w:r w:rsidR="004664D7">
        <w:rPr>
          <w:rFonts w:ascii="Arial" w:hAnsi="Arial"/>
          <w:color w:val="000000" w:themeColor="text1"/>
          <w:sz w:val="22"/>
        </w:rPr>
        <w:t xml:space="preserve"> </w:t>
      </w:r>
      <w:r>
        <w:rPr>
          <w:rFonts w:ascii="Arial" w:hAnsi="Arial"/>
          <w:color w:val="000000" w:themeColor="text1"/>
          <w:sz w:val="22"/>
        </w:rPr>
        <w:t xml:space="preserve">607 pour la protection du ballast et de la structure. « Nos compétences internes en chimie nous permettent d’être en mesure d’exploiter encore plus les performances des matériaux et d’avoir ainsi une production plus économe en ressources. Les nouveaux produits sont de très bonne qualité, sûrs et durables », affirme M. Rainalter. </w:t>
      </w:r>
    </w:p>
    <w:p w14:paraId="5CFBDF09" w14:textId="3C85614A" w:rsidR="00C660F7" w:rsidRDefault="00C660F7" w:rsidP="002244BD">
      <w:pPr>
        <w:rPr>
          <w:rFonts w:ascii="Arial" w:hAnsi="Arial"/>
          <w:bCs/>
          <w:color w:val="000000" w:themeColor="text1"/>
          <w:sz w:val="22"/>
          <w:szCs w:val="22"/>
        </w:rPr>
      </w:pPr>
    </w:p>
    <w:p w14:paraId="63F23117" w14:textId="21B9C7F5" w:rsidR="00E66FD9" w:rsidRPr="00E66FD9" w:rsidRDefault="00447216" w:rsidP="002244BD">
      <w:pPr>
        <w:rPr>
          <w:rFonts w:ascii="Arial" w:hAnsi="Arial"/>
          <w:b/>
          <w:color w:val="000000" w:themeColor="text1"/>
          <w:sz w:val="22"/>
          <w:szCs w:val="22"/>
        </w:rPr>
      </w:pPr>
      <w:r>
        <w:rPr>
          <w:rFonts w:ascii="Arial" w:hAnsi="Arial"/>
          <w:b/>
          <w:color w:val="000000" w:themeColor="text1"/>
          <w:sz w:val="22"/>
        </w:rPr>
        <w:t>Quand performance rime avec écologie</w:t>
      </w:r>
    </w:p>
    <w:p w14:paraId="5D310FDA" w14:textId="43932A1D" w:rsidR="0056416E" w:rsidRPr="00331E89" w:rsidRDefault="00A951CE" w:rsidP="002244BD">
      <w:pPr>
        <w:rPr>
          <w:rFonts w:ascii="Arial" w:hAnsi="Arial"/>
          <w:bCs/>
          <w:color w:val="000000" w:themeColor="text1"/>
          <w:sz w:val="22"/>
          <w:szCs w:val="22"/>
        </w:rPr>
      </w:pPr>
      <w:r>
        <w:rPr>
          <w:rFonts w:ascii="Arial" w:hAnsi="Arial"/>
          <w:color w:val="000000" w:themeColor="text1"/>
          <w:sz w:val="22"/>
        </w:rPr>
        <w:t>Getzner Werkstoffe est également sur la voie de l’innovation en matière d’isolation contre les vibrations. Avec le nouveau tapis sous ballast D 1019 NG, les performances exceptionnelles ont pu être développées tout en rendant le produit plus facile à transporter et à poser. L’optimisation chimique a également permis de réduire durablement l’utilisation des ressources ainsi que l’empreinte écologique du D 1019 NG.</w:t>
      </w:r>
    </w:p>
    <w:p w14:paraId="1234CC7B" w14:textId="609459E2" w:rsidR="001732AB" w:rsidRDefault="00743250" w:rsidP="002244BD">
      <w:pPr>
        <w:rPr>
          <w:rFonts w:ascii="Arial" w:eastAsiaTheme="minorEastAsia" w:hAnsi="Arial"/>
          <w:b/>
          <w:color w:val="000000" w:themeColor="text1"/>
          <w:sz w:val="22"/>
          <w:szCs w:val="22"/>
        </w:rPr>
      </w:pPr>
      <w:r>
        <w:rPr>
          <w:rFonts w:ascii="Arial" w:hAnsi="Arial"/>
          <w:b/>
          <w:color w:val="000000" w:themeColor="text1"/>
          <w:sz w:val="22"/>
        </w:rPr>
        <w:t xml:space="preserve"> </w:t>
      </w:r>
    </w:p>
    <w:p w14:paraId="02AC547D" w14:textId="3E030284" w:rsidR="0057351F" w:rsidRDefault="008208CE" w:rsidP="002244BD">
      <w:pPr>
        <w:rPr>
          <w:rFonts w:ascii="Arial" w:eastAsiaTheme="minorEastAsia" w:hAnsi="Arial"/>
          <w:bCs/>
          <w:color w:val="000000" w:themeColor="text1"/>
          <w:sz w:val="22"/>
          <w:szCs w:val="22"/>
        </w:rPr>
      </w:pPr>
      <w:r>
        <w:rPr>
          <w:rFonts w:ascii="Arial" w:hAnsi="Arial"/>
          <w:color w:val="000000" w:themeColor="text1"/>
          <w:sz w:val="22"/>
        </w:rPr>
        <w:t xml:space="preserve">En plus des vibrations, le bruit est également une contrainte pour l’Homme et l’environnement. Afin de réduire le bruit dans le secteur ferroviaire, l’entreprise emprunte de nouvelles voies : à l’heure de l’urbanisation et de la mobilité dynamique, les solutions pour un avenir viable sont très plébiscitées. Avec les matériaux high-tech développés sur le siège </w:t>
      </w:r>
      <w:r>
        <w:rPr>
          <w:rFonts w:ascii="Arial" w:hAnsi="Arial"/>
          <w:color w:val="000000" w:themeColor="text1"/>
          <w:sz w:val="22"/>
        </w:rPr>
        <w:lastRenderedPageBreak/>
        <w:t>social de Buers, utilisés par exemple dans les nombreux systèmes masse-ressort, Getzner Werkstoffe réduit dès aujourd’hui le bruit aérien secondaire. Dans certains domaines d’application et en collaboration avec nos partenaires, nous allons par la suite également nous attaquer au bruit aérien primaire.</w:t>
      </w:r>
    </w:p>
    <w:p w14:paraId="3F15937F" w14:textId="39C85125" w:rsidR="00CE63C6" w:rsidRDefault="00CE63C6" w:rsidP="002244BD">
      <w:pPr>
        <w:rPr>
          <w:rFonts w:ascii="Arial" w:eastAsiaTheme="minorEastAsia" w:hAnsi="Arial"/>
          <w:bCs/>
          <w:color w:val="000000" w:themeColor="text1"/>
          <w:sz w:val="22"/>
          <w:szCs w:val="22"/>
          <w:lang w:eastAsia="zh-CN"/>
        </w:rPr>
      </w:pPr>
    </w:p>
    <w:p w14:paraId="54DDC265" w14:textId="27163DBD" w:rsidR="00CE63C6" w:rsidRPr="008832F1" w:rsidRDefault="00CE63C6" w:rsidP="002244BD">
      <w:pPr>
        <w:rPr>
          <w:rFonts w:ascii="Arial" w:eastAsiaTheme="minorEastAsia" w:hAnsi="Arial"/>
          <w:b/>
          <w:color w:val="000000" w:themeColor="text1"/>
          <w:sz w:val="22"/>
          <w:szCs w:val="22"/>
        </w:rPr>
      </w:pPr>
      <w:r>
        <w:rPr>
          <w:rFonts w:ascii="Arial" w:hAnsi="Arial"/>
          <w:b/>
          <w:color w:val="000000" w:themeColor="text1"/>
          <w:sz w:val="22"/>
        </w:rPr>
        <w:t>Numérisation et recherche</w:t>
      </w:r>
    </w:p>
    <w:p w14:paraId="35A61E96" w14:textId="15706E33" w:rsidR="00CE63C6" w:rsidRDefault="008832F1" w:rsidP="002244BD">
      <w:pPr>
        <w:rPr>
          <w:rFonts w:ascii="Arial" w:eastAsiaTheme="minorEastAsia" w:hAnsi="Arial"/>
          <w:bCs/>
          <w:color w:val="000000" w:themeColor="text1"/>
          <w:sz w:val="22"/>
          <w:szCs w:val="22"/>
        </w:rPr>
      </w:pPr>
      <w:r>
        <w:rPr>
          <w:rFonts w:ascii="Arial" w:hAnsi="Arial"/>
          <w:color w:val="000000" w:themeColor="text1"/>
          <w:sz w:val="22"/>
        </w:rPr>
        <w:t xml:space="preserve">Les spécialistes R&amp;D de Getzner Werkstoffe travaillent sur la numérisation dans différents secteurs, par exemple pour la conception d’une traverse munie d’un capteur de pression fournissant des données en temps réel. Cette technologie numérique brevetée permet de mesurer, directement et quel que soit le lieu, une interface critique avec une précision encore inégalée et de surveiller l’état de la superstructure. Cette technologie est intégrée en tant que prototype dans le projet de recherche européen Shift2Rail, visant à développer une nouvelle génération d’aiguillages. </w:t>
      </w:r>
    </w:p>
    <w:p w14:paraId="58D59940" w14:textId="4AB5C85C" w:rsidR="00CE63C6" w:rsidRDefault="00CE63C6" w:rsidP="002244BD">
      <w:pPr>
        <w:rPr>
          <w:rFonts w:ascii="Arial" w:eastAsiaTheme="minorEastAsia" w:hAnsi="Arial"/>
          <w:bCs/>
          <w:color w:val="000000" w:themeColor="text1"/>
          <w:sz w:val="22"/>
          <w:szCs w:val="22"/>
          <w:lang w:eastAsia="zh-CN"/>
        </w:rPr>
      </w:pPr>
    </w:p>
    <w:p w14:paraId="75A455C7" w14:textId="1C840A8D" w:rsidR="003A78BD" w:rsidRDefault="003A78BD" w:rsidP="00B8145B">
      <w:r>
        <w:rPr>
          <w:rFonts w:ascii="Arial" w:hAnsi="Arial"/>
          <w:b/>
          <w:color w:val="000000" w:themeColor="text1"/>
          <w:sz w:val="22"/>
        </w:rPr>
        <w:t>Vaste extension de la capacité du laboratoire</w:t>
      </w:r>
    </w:p>
    <w:p w14:paraId="3AD45D78" w14:textId="4FD4C1C0" w:rsidR="00B33A5A" w:rsidRDefault="00B33A5A" w:rsidP="002244BD">
      <w:pPr>
        <w:rPr>
          <w:rFonts w:ascii="Arial" w:eastAsiaTheme="minorEastAsia" w:hAnsi="Arial"/>
          <w:bCs/>
          <w:color w:val="000000" w:themeColor="text1"/>
          <w:sz w:val="22"/>
          <w:szCs w:val="22"/>
        </w:rPr>
      </w:pPr>
      <w:r>
        <w:rPr>
          <w:rFonts w:ascii="Arial" w:hAnsi="Arial"/>
          <w:color w:val="000000" w:themeColor="text1"/>
          <w:sz w:val="22"/>
        </w:rPr>
        <w:t>Après deux années dédiées à la planification et à la mise en œuvre, Getzner Werkstoffe a lancé en début d’année sur son siège social une nouvelle installation de test grand format pour les mesures d’élastomères en laboratoire. Il s’agit de l’une des installations de test les plus modernes d’Europe, disposant d’une puissance maximale de 160 kN. Elle permet d’effectuer les tests avec une très grande précision, afin d’obtenir des données et connaissances importantes pour les innovations dans le secteur ferroviaire. Cet agrandissement du laboratoire a pour effet d’augmenter la capacité interne pour réaliser les tests et prouver la conformité aux normes élevées, accélérant ainsi les projets de développement.</w:t>
      </w:r>
    </w:p>
    <w:p w14:paraId="64E79EE9" w14:textId="77777777" w:rsidR="00B33A5A" w:rsidRPr="00DE2602" w:rsidRDefault="00B33A5A" w:rsidP="002244BD">
      <w:pPr>
        <w:rPr>
          <w:rFonts w:ascii="Arial" w:eastAsiaTheme="minorEastAsia" w:hAnsi="Arial"/>
          <w:bCs/>
          <w:color w:val="000000" w:themeColor="text1"/>
          <w:sz w:val="22"/>
          <w:szCs w:val="22"/>
          <w:lang w:eastAsia="zh-CN"/>
        </w:rPr>
      </w:pPr>
    </w:p>
    <w:p w14:paraId="1CABC058" w14:textId="0988E611" w:rsidR="00E31526" w:rsidRDefault="00E31526" w:rsidP="00E31526">
      <w:pPr>
        <w:spacing w:line="360" w:lineRule="auto"/>
        <w:rPr>
          <w:rFonts w:ascii="Arial" w:hAnsi="Arial" w:cs="Arial"/>
          <w:b/>
          <w:bCs/>
          <w:sz w:val="22"/>
          <w:szCs w:val="22"/>
        </w:rPr>
      </w:pPr>
    </w:p>
    <w:p w14:paraId="260D37D4" w14:textId="0CA1BDD6" w:rsidR="004664D7" w:rsidRPr="00711C7E" w:rsidRDefault="004664D7" w:rsidP="004664D7">
      <w:pPr>
        <w:rPr>
          <w:rFonts w:ascii="Arial" w:hAnsi="Arial"/>
          <w:b/>
          <w:color w:val="000000" w:themeColor="text1"/>
          <w:sz w:val="22"/>
          <w:szCs w:val="22"/>
        </w:rPr>
      </w:pPr>
      <w:r w:rsidRPr="00711C7E">
        <w:rPr>
          <w:rFonts w:ascii="Arial" w:hAnsi="Arial"/>
          <w:b/>
          <w:color w:val="000000" w:themeColor="text1"/>
          <w:sz w:val="22"/>
          <w:szCs w:val="22"/>
        </w:rPr>
        <w:t xml:space="preserve">Cliquez ici pour le </w:t>
      </w:r>
      <w:hyperlink r:id="rId8" w:history="1">
        <w:r w:rsidRPr="008A51E7">
          <w:rPr>
            <w:rStyle w:val="Hyperlink"/>
            <w:rFonts w:ascii="Arial" w:hAnsi="Arial"/>
            <w:b/>
            <w:sz w:val="22"/>
            <w:szCs w:val="22"/>
          </w:rPr>
          <w:t>dossier de presse</w:t>
        </w:r>
      </w:hyperlink>
    </w:p>
    <w:p w14:paraId="63EEC1D0" w14:textId="598E25C6" w:rsidR="004664D7" w:rsidRDefault="004664D7" w:rsidP="00E31526">
      <w:pPr>
        <w:spacing w:line="360" w:lineRule="auto"/>
        <w:rPr>
          <w:rFonts w:ascii="Arial" w:hAnsi="Arial" w:cs="Arial"/>
          <w:b/>
          <w:bCs/>
          <w:sz w:val="22"/>
          <w:szCs w:val="22"/>
        </w:rPr>
      </w:pPr>
    </w:p>
    <w:p w14:paraId="3D4BF545" w14:textId="77777777" w:rsidR="004664D7" w:rsidRDefault="004664D7" w:rsidP="00E31526">
      <w:pPr>
        <w:spacing w:line="360" w:lineRule="auto"/>
        <w:rPr>
          <w:rFonts w:ascii="Arial" w:hAnsi="Arial" w:cs="Arial"/>
          <w:b/>
          <w:bCs/>
          <w:sz w:val="22"/>
          <w:szCs w:val="22"/>
        </w:rPr>
      </w:pPr>
    </w:p>
    <w:p w14:paraId="1E58FDB8" w14:textId="77777777" w:rsidR="00576C1B" w:rsidRDefault="00576C1B" w:rsidP="00576C1B">
      <w:pPr>
        <w:spacing w:line="360" w:lineRule="auto"/>
        <w:rPr>
          <w:rFonts w:ascii="Arial" w:hAnsi="Arial" w:cs="Arial"/>
          <w:b/>
          <w:bCs/>
          <w:sz w:val="22"/>
          <w:szCs w:val="22"/>
        </w:rPr>
      </w:pPr>
      <w:r>
        <w:rPr>
          <w:noProof/>
          <w:lang w:val="de-AT"/>
        </w:rPr>
        <w:drawing>
          <wp:inline distT="0" distB="0" distL="0" distR="0" wp14:anchorId="37F3E3DF" wp14:editId="2279B9AF">
            <wp:extent cx="2952750" cy="1968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955347" cy="1970231"/>
                    </a:xfrm>
                    <a:prstGeom prst="rect">
                      <a:avLst/>
                    </a:prstGeom>
                    <a:noFill/>
                    <a:ln>
                      <a:noFill/>
                    </a:ln>
                  </pic:spPr>
                </pic:pic>
              </a:graphicData>
            </a:graphic>
          </wp:inline>
        </w:drawing>
      </w:r>
      <w:r w:rsidRPr="000D264B">
        <w:t xml:space="preserve"> </w:t>
      </w:r>
      <w:r>
        <w:rPr>
          <w:noProof/>
          <w:lang w:val="de-AT"/>
        </w:rPr>
        <w:drawing>
          <wp:inline distT="0" distB="0" distL="0" distR="0" wp14:anchorId="32D5269F" wp14:editId="36377682">
            <wp:extent cx="1981200" cy="19812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81200" cy="1981200"/>
                    </a:xfrm>
                    <a:prstGeom prst="rect">
                      <a:avLst/>
                    </a:prstGeom>
                    <a:noFill/>
                    <a:ln>
                      <a:noFill/>
                    </a:ln>
                  </pic:spPr>
                </pic:pic>
              </a:graphicData>
            </a:graphic>
          </wp:inline>
        </w:drawing>
      </w:r>
    </w:p>
    <w:p w14:paraId="570A4892" w14:textId="1BEAC97E" w:rsidR="00576C1B" w:rsidRPr="00576C1B" w:rsidRDefault="00576C1B" w:rsidP="00576C1B">
      <w:pPr>
        <w:rPr>
          <w:rFonts w:ascii="Arial" w:hAnsi="Arial" w:cs="Arial"/>
          <w:sz w:val="22"/>
          <w:szCs w:val="22"/>
          <w:lang w:val="de-DE"/>
        </w:rPr>
      </w:pPr>
      <w:r w:rsidRPr="00576C1B">
        <w:rPr>
          <w:rFonts w:ascii="Arial" w:hAnsi="Arial"/>
          <w:b/>
          <w:color w:val="000000" w:themeColor="text1"/>
          <w:sz w:val="22"/>
          <w:szCs w:val="22"/>
        </w:rPr>
        <w:t xml:space="preserve">Photo : </w:t>
      </w:r>
      <w:r w:rsidRPr="00576C1B">
        <w:rPr>
          <w:rFonts w:ascii="Arial" w:hAnsi="Arial"/>
          <w:bCs/>
          <w:color w:val="000000" w:themeColor="text1"/>
          <w:sz w:val="22"/>
          <w:szCs w:val="22"/>
        </w:rPr>
        <w:t xml:space="preserve">SLB 7000 </w:t>
      </w:r>
    </w:p>
    <w:p w14:paraId="408EE2E1" w14:textId="482BBF4D" w:rsidR="00576C1B" w:rsidRPr="00576C1B" w:rsidRDefault="00576C1B" w:rsidP="00576C1B">
      <w:pPr>
        <w:rPr>
          <w:rFonts w:ascii="Arial" w:hAnsi="Arial"/>
          <w:b/>
          <w:color w:val="000000" w:themeColor="text1"/>
          <w:sz w:val="22"/>
          <w:szCs w:val="22"/>
        </w:rPr>
      </w:pPr>
      <w:r w:rsidRPr="00576C1B">
        <w:rPr>
          <w:rFonts w:ascii="Arial" w:hAnsi="Arial"/>
          <w:b/>
          <w:color w:val="000000" w:themeColor="text1"/>
          <w:sz w:val="22"/>
          <w:szCs w:val="22"/>
        </w:rPr>
        <w:t xml:space="preserve">Légende : </w:t>
      </w:r>
      <w:r w:rsidRPr="00576C1B">
        <w:rPr>
          <w:rFonts w:ascii="Arial" w:hAnsi="Arial" w:cs="Arial"/>
          <w:sz w:val="22"/>
          <w:szCs w:val="22"/>
          <w:lang w:eastAsia="en-US"/>
        </w:rPr>
        <w:t>La traverse SLB</w:t>
      </w:r>
      <w:r w:rsidR="004664D7">
        <w:rPr>
          <w:rFonts w:ascii="Arial" w:hAnsi="Arial" w:cs="Arial"/>
          <w:sz w:val="22"/>
          <w:szCs w:val="22"/>
          <w:lang w:eastAsia="en-US"/>
        </w:rPr>
        <w:t xml:space="preserve"> </w:t>
      </w:r>
      <w:r w:rsidRPr="00576C1B">
        <w:rPr>
          <w:rFonts w:ascii="Arial" w:hAnsi="Arial" w:cs="Arial"/>
          <w:sz w:val="22"/>
          <w:szCs w:val="22"/>
          <w:lang w:eastAsia="en-US"/>
        </w:rPr>
        <w:t>7000 avec Sylomer® est la plus solide au monde pour le transport ferroviaire lourd.</w:t>
      </w:r>
    </w:p>
    <w:p w14:paraId="44A2A369" w14:textId="597DC0E8" w:rsidR="00576C1B" w:rsidRPr="00576C1B" w:rsidRDefault="00576C1B" w:rsidP="00576C1B">
      <w:pPr>
        <w:rPr>
          <w:rFonts w:ascii="Arial" w:hAnsi="Arial" w:cs="Arial"/>
          <w:sz w:val="22"/>
          <w:szCs w:val="22"/>
        </w:rPr>
      </w:pPr>
      <w:r w:rsidRPr="00576C1B">
        <w:rPr>
          <w:rFonts w:ascii="Arial" w:hAnsi="Arial"/>
          <w:b/>
          <w:color w:val="000000" w:themeColor="text1"/>
          <w:sz w:val="22"/>
          <w:szCs w:val="22"/>
        </w:rPr>
        <w:t>Source :</w:t>
      </w:r>
      <w:r w:rsidRPr="00576C1B">
        <w:rPr>
          <w:rFonts w:ascii="Arial" w:hAnsi="Arial" w:cs="Arial"/>
          <w:sz w:val="22"/>
          <w:szCs w:val="22"/>
          <w:lang w:eastAsia="en-US"/>
        </w:rPr>
        <w:t xml:space="preserve"> Getzner Werkstoffe, </w:t>
      </w:r>
      <w:r w:rsidRPr="00576C1B">
        <w:rPr>
          <w:rFonts w:ascii="Arial" w:hAnsi="Arial"/>
          <w:color w:val="000000" w:themeColor="text1"/>
          <w:sz w:val="22"/>
          <w:szCs w:val="22"/>
        </w:rPr>
        <w:t>publication gratuite</w:t>
      </w:r>
    </w:p>
    <w:p w14:paraId="2E63CC89" w14:textId="77777777" w:rsidR="00576C1B" w:rsidRDefault="00576C1B" w:rsidP="00576C1B">
      <w:pPr>
        <w:spacing w:line="360" w:lineRule="auto"/>
        <w:rPr>
          <w:rFonts w:ascii="Arial" w:hAnsi="Arial" w:cs="Arial"/>
          <w:sz w:val="22"/>
          <w:szCs w:val="22"/>
          <w:lang w:val="de-DE"/>
        </w:rPr>
      </w:pPr>
    </w:p>
    <w:p w14:paraId="45AA71FF" w14:textId="77777777" w:rsidR="00576C1B" w:rsidRDefault="00576C1B" w:rsidP="00576C1B">
      <w:pPr>
        <w:spacing w:line="360" w:lineRule="auto"/>
        <w:rPr>
          <w:rFonts w:ascii="Arial" w:hAnsi="Arial" w:cs="Arial"/>
          <w:sz w:val="22"/>
          <w:szCs w:val="22"/>
          <w:lang w:val="de-DE"/>
        </w:rPr>
      </w:pPr>
    </w:p>
    <w:p w14:paraId="36E40F64" w14:textId="77777777" w:rsidR="00576C1B" w:rsidRDefault="00576C1B" w:rsidP="00576C1B">
      <w:pPr>
        <w:spacing w:line="360" w:lineRule="auto"/>
        <w:rPr>
          <w:rFonts w:ascii="Arial" w:hAnsi="Arial" w:cs="Arial"/>
          <w:sz w:val="22"/>
          <w:szCs w:val="22"/>
          <w:lang w:val="de-DE"/>
        </w:rPr>
      </w:pPr>
      <w:r>
        <w:rPr>
          <w:noProof/>
          <w:lang w:val="de-AT"/>
        </w:rPr>
        <w:lastRenderedPageBreak/>
        <w:drawing>
          <wp:inline distT="0" distB="0" distL="0" distR="0" wp14:anchorId="08CA1D6A" wp14:editId="4CD72A39">
            <wp:extent cx="2962765" cy="1974850"/>
            <wp:effectExtent l="0" t="0" r="9525" b="6350"/>
            <wp:docPr id="5" name="Grafik 5"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außen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973912" cy="1982280"/>
                    </a:xfrm>
                    <a:prstGeom prst="rect">
                      <a:avLst/>
                    </a:prstGeom>
                    <a:noFill/>
                    <a:ln>
                      <a:noFill/>
                    </a:ln>
                  </pic:spPr>
                </pic:pic>
              </a:graphicData>
            </a:graphic>
          </wp:inline>
        </w:drawing>
      </w:r>
      <w:r w:rsidRPr="00602CBF">
        <w:rPr>
          <w:rFonts w:ascii="Arial" w:hAnsi="Arial" w:cs="Arial"/>
          <w:sz w:val="22"/>
          <w:szCs w:val="22"/>
          <w:lang w:val="de-DE"/>
        </w:rPr>
        <w:t xml:space="preserve"> </w:t>
      </w:r>
    </w:p>
    <w:p w14:paraId="662F3B4E" w14:textId="09C56DAB" w:rsidR="00576C1B" w:rsidRPr="00204E46" w:rsidRDefault="00576C1B" w:rsidP="00576C1B">
      <w:pPr>
        <w:rPr>
          <w:rFonts w:ascii="Arial" w:hAnsi="Arial" w:cs="Arial"/>
          <w:sz w:val="22"/>
          <w:szCs w:val="22"/>
          <w:lang w:val="de-DE"/>
        </w:rPr>
      </w:pPr>
      <w:r w:rsidRPr="00204E46">
        <w:rPr>
          <w:rFonts w:ascii="Arial" w:hAnsi="Arial"/>
          <w:b/>
          <w:color w:val="000000" w:themeColor="text1"/>
          <w:sz w:val="22"/>
          <w:szCs w:val="22"/>
        </w:rPr>
        <w:t xml:space="preserve">Photo : </w:t>
      </w:r>
      <w:bookmarkStart w:id="0" w:name="_GoBack"/>
      <w:r w:rsidR="00477B0D" w:rsidRPr="00477B0D">
        <w:rPr>
          <w:rFonts w:ascii="Arial" w:hAnsi="Arial" w:cs="Arial"/>
          <w:sz w:val="22"/>
          <w:szCs w:val="22"/>
          <w:lang w:eastAsia="en-US"/>
        </w:rPr>
        <w:t>Capteur sous traverse</w:t>
      </w:r>
      <w:r w:rsidRPr="00477B0D">
        <w:rPr>
          <w:rFonts w:ascii="Arial" w:hAnsi="Arial" w:cs="Arial"/>
          <w:sz w:val="22"/>
          <w:szCs w:val="22"/>
          <w:lang w:eastAsia="en-US"/>
        </w:rPr>
        <w:t xml:space="preserve"> </w:t>
      </w:r>
      <w:bookmarkEnd w:id="0"/>
    </w:p>
    <w:p w14:paraId="3D030038" w14:textId="4A0AA2A5" w:rsidR="00576C1B" w:rsidRPr="00204E46" w:rsidRDefault="00576C1B" w:rsidP="00576C1B">
      <w:pPr>
        <w:rPr>
          <w:rFonts w:ascii="Arial" w:hAnsi="Arial"/>
          <w:b/>
          <w:color w:val="000000" w:themeColor="text1"/>
          <w:sz w:val="22"/>
          <w:szCs w:val="22"/>
        </w:rPr>
      </w:pPr>
      <w:r w:rsidRPr="00204E46">
        <w:rPr>
          <w:rFonts w:ascii="Arial" w:hAnsi="Arial"/>
          <w:b/>
          <w:color w:val="000000" w:themeColor="text1"/>
          <w:sz w:val="22"/>
          <w:szCs w:val="22"/>
        </w:rPr>
        <w:t xml:space="preserve">Légende : </w:t>
      </w:r>
      <w:r w:rsidRPr="00204E46">
        <w:rPr>
          <w:rFonts w:ascii="Arial" w:hAnsi="Arial" w:cs="Arial"/>
          <w:sz w:val="22"/>
          <w:szCs w:val="22"/>
          <w:lang w:eastAsia="en-US"/>
        </w:rPr>
        <w:t>Le capteur de pression « Sensor Sleeper » permet de surveiller des interfaces critiques avec une précision sans précédent.</w:t>
      </w:r>
    </w:p>
    <w:p w14:paraId="372C38DD" w14:textId="08F91D40" w:rsidR="00576C1B" w:rsidRPr="00204E46" w:rsidRDefault="00576C1B" w:rsidP="00576C1B">
      <w:pPr>
        <w:rPr>
          <w:rFonts w:ascii="Arial" w:hAnsi="Arial" w:cs="Arial"/>
          <w:sz w:val="22"/>
          <w:szCs w:val="22"/>
        </w:rPr>
      </w:pPr>
      <w:r w:rsidRPr="00204E46">
        <w:rPr>
          <w:rFonts w:ascii="Arial" w:hAnsi="Arial"/>
          <w:b/>
          <w:color w:val="000000" w:themeColor="text1"/>
          <w:sz w:val="22"/>
          <w:szCs w:val="22"/>
        </w:rPr>
        <w:t>Source :</w:t>
      </w:r>
      <w:r w:rsidRPr="00204E46">
        <w:rPr>
          <w:rFonts w:ascii="Arial" w:hAnsi="Arial"/>
          <w:color w:val="000000" w:themeColor="text1"/>
          <w:sz w:val="22"/>
          <w:szCs w:val="22"/>
        </w:rPr>
        <w:t xml:space="preserve"> </w:t>
      </w:r>
      <w:r w:rsidRPr="00204E46">
        <w:rPr>
          <w:rFonts w:ascii="Arial" w:hAnsi="Arial" w:cs="Arial"/>
          <w:sz w:val="22"/>
          <w:szCs w:val="22"/>
          <w:lang w:eastAsia="en-US"/>
        </w:rPr>
        <w:t xml:space="preserve">Getzner Werkstoffe, </w:t>
      </w:r>
      <w:r w:rsidRPr="00204E46">
        <w:rPr>
          <w:rFonts w:ascii="Arial" w:hAnsi="Arial"/>
          <w:color w:val="000000" w:themeColor="text1"/>
          <w:sz w:val="22"/>
          <w:szCs w:val="22"/>
        </w:rPr>
        <w:t>publication gratuite</w:t>
      </w:r>
    </w:p>
    <w:p w14:paraId="368E4BEE" w14:textId="77777777" w:rsidR="00576C1B" w:rsidRPr="00E45812" w:rsidRDefault="00576C1B" w:rsidP="00576C1B">
      <w:pPr>
        <w:spacing w:line="360" w:lineRule="auto"/>
        <w:rPr>
          <w:rFonts w:ascii="Arial" w:hAnsi="Arial" w:cs="Arial"/>
          <w:sz w:val="22"/>
          <w:szCs w:val="22"/>
          <w:lang w:val="de-DE"/>
        </w:rPr>
      </w:pPr>
    </w:p>
    <w:p w14:paraId="0C03B48B" w14:textId="77777777" w:rsidR="00576C1B" w:rsidRPr="00E31526" w:rsidRDefault="00576C1B" w:rsidP="00576C1B">
      <w:pPr>
        <w:rPr>
          <w:rFonts w:ascii="Arial" w:eastAsiaTheme="minorEastAsia" w:hAnsi="Arial"/>
          <w:b/>
          <w:color w:val="000000" w:themeColor="text1"/>
          <w:sz w:val="22"/>
          <w:szCs w:val="22"/>
          <w:lang w:val="de-DE" w:eastAsia="zh-CN"/>
        </w:rPr>
      </w:pPr>
    </w:p>
    <w:p w14:paraId="11366A2D" w14:textId="7078E18E" w:rsidR="00E31526" w:rsidRDefault="00E31526" w:rsidP="00E31526">
      <w:pPr>
        <w:spacing w:line="360" w:lineRule="auto"/>
        <w:rPr>
          <w:rFonts w:ascii="Arial" w:hAnsi="Arial" w:cs="Arial"/>
          <w:sz w:val="22"/>
          <w:szCs w:val="22"/>
        </w:rPr>
      </w:pPr>
      <w:r>
        <w:rPr>
          <w:rFonts w:ascii="Arial" w:hAnsi="Arial"/>
          <w:noProof/>
          <w:sz w:val="22"/>
          <w:lang w:val="de-AT"/>
        </w:rPr>
        <w:drawing>
          <wp:inline distT="0" distB="0" distL="0" distR="0" wp14:anchorId="56F507BB" wp14:editId="6A022CAD">
            <wp:extent cx="2975610" cy="34486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5610" cy="3448685"/>
                    </a:xfrm>
                    <a:prstGeom prst="rect">
                      <a:avLst/>
                    </a:prstGeom>
                    <a:noFill/>
                    <a:ln>
                      <a:noFill/>
                    </a:ln>
                  </pic:spPr>
                </pic:pic>
              </a:graphicData>
            </a:graphic>
          </wp:inline>
        </w:drawing>
      </w:r>
    </w:p>
    <w:p w14:paraId="442B29B2" w14:textId="100277D5" w:rsidR="0008203F" w:rsidRPr="00204E46" w:rsidRDefault="00FF5FD9" w:rsidP="0008203F">
      <w:pPr>
        <w:rPr>
          <w:rFonts w:ascii="Arial" w:hAnsi="Arial" w:cs="Arial"/>
          <w:sz w:val="22"/>
          <w:szCs w:val="22"/>
        </w:rPr>
      </w:pPr>
      <w:r w:rsidRPr="00204E46">
        <w:rPr>
          <w:rFonts w:ascii="Arial" w:hAnsi="Arial"/>
          <w:b/>
          <w:color w:val="000000" w:themeColor="text1"/>
          <w:sz w:val="22"/>
          <w:szCs w:val="22"/>
        </w:rPr>
        <w:t xml:space="preserve">Photo : </w:t>
      </w:r>
      <w:r w:rsidRPr="00204E46">
        <w:rPr>
          <w:rFonts w:ascii="Arial" w:hAnsi="Arial"/>
          <w:color w:val="000000" w:themeColor="text1"/>
          <w:sz w:val="22"/>
          <w:szCs w:val="22"/>
        </w:rPr>
        <w:t>Installation de test en laboratoire</w:t>
      </w:r>
    </w:p>
    <w:p w14:paraId="17858DA8" w14:textId="59A8B6B5" w:rsidR="00734012" w:rsidRPr="00204E46" w:rsidRDefault="00FF5FD9" w:rsidP="0008203F">
      <w:pPr>
        <w:rPr>
          <w:rFonts w:ascii="Arial" w:hAnsi="Arial"/>
          <w:b/>
          <w:color w:val="000000" w:themeColor="text1"/>
          <w:sz w:val="22"/>
          <w:szCs w:val="22"/>
        </w:rPr>
      </w:pPr>
      <w:r w:rsidRPr="00204E46">
        <w:rPr>
          <w:rFonts w:ascii="Arial" w:hAnsi="Arial"/>
          <w:b/>
          <w:color w:val="000000" w:themeColor="text1"/>
          <w:sz w:val="22"/>
          <w:szCs w:val="22"/>
        </w:rPr>
        <w:t xml:space="preserve">Légende : </w:t>
      </w:r>
      <w:r w:rsidRPr="00204E46">
        <w:rPr>
          <w:rFonts w:ascii="Arial" w:hAnsi="Arial"/>
          <w:color w:val="000000" w:themeColor="text1"/>
          <w:sz w:val="22"/>
          <w:szCs w:val="22"/>
        </w:rPr>
        <w:t>La nouvelle installation de test en laboratoire R&amp;D avec une puissance maximale de 160 kN.</w:t>
      </w:r>
    </w:p>
    <w:p w14:paraId="086C0F1F" w14:textId="3C50101C" w:rsidR="00371E87" w:rsidRPr="00204E46" w:rsidRDefault="00FF5FD9" w:rsidP="0008203F">
      <w:pPr>
        <w:rPr>
          <w:rFonts w:ascii="Arial" w:hAnsi="Arial" w:cs="Arial"/>
          <w:sz w:val="22"/>
          <w:szCs w:val="22"/>
        </w:rPr>
      </w:pPr>
      <w:r w:rsidRPr="00204E46">
        <w:rPr>
          <w:rFonts w:ascii="Arial" w:hAnsi="Arial"/>
          <w:b/>
          <w:color w:val="000000" w:themeColor="text1"/>
          <w:sz w:val="22"/>
          <w:szCs w:val="22"/>
        </w:rPr>
        <w:t>Source :</w:t>
      </w:r>
      <w:r w:rsidRPr="00204E46">
        <w:rPr>
          <w:rFonts w:ascii="Arial" w:hAnsi="Arial"/>
          <w:color w:val="000000" w:themeColor="text1"/>
          <w:sz w:val="22"/>
          <w:szCs w:val="22"/>
        </w:rPr>
        <w:t xml:space="preserve"> Getzner Werkstoffe, Qui/Loy, publication gratuite</w:t>
      </w:r>
    </w:p>
    <w:p w14:paraId="79982D36" w14:textId="21E5D012" w:rsidR="00734012" w:rsidRPr="00EB71B0" w:rsidRDefault="00734012" w:rsidP="00734012">
      <w:pPr>
        <w:rPr>
          <w:rFonts w:ascii="Arial" w:hAnsi="Arial"/>
          <w:color w:val="000000" w:themeColor="text1"/>
          <w:sz w:val="22"/>
          <w:szCs w:val="22"/>
        </w:rPr>
      </w:pPr>
      <w:r>
        <w:rPr>
          <w:rFonts w:ascii="Arial" w:hAnsi="Arial"/>
          <w:color w:val="000000" w:themeColor="text1"/>
          <w:sz w:val="22"/>
        </w:rPr>
        <w:t xml:space="preserve"> </w:t>
      </w:r>
    </w:p>
    <w:p w14:paraId="00CF5956" w14:textId="77777777" w:rsidR="00734012" w:rsidRPr="00EB71B0" w:rsidRDefault="00734012" w:rsidP="002244BD">
      <w:pPr>
        <w:rPr>
          <w:rFonts w:ascii="Arial" w:hAnsi="Arial"/>
          <w:color w:val="000000" w:themeColor="text1"/>
          <w:sz w:val="22"/>
          <w:szCs w:val="22"/>
        </w:rPr>
      </w:pPr>
    </w:p>
    <w:p w14:paraId="3F0954C1" w14:textId="50E302E0" w:rsidR="0075406D" w:rsidRPr="00EB71B0" w:rsidRDefault="002244BD" w:rsidP="0075406D">
      <w:pPr>
        <w:rPr>
          <w:rFonts w:ascii="Arial" w:hAnsi="Arial"/>
          <w:color w:val="000000" w:themeColor="text1"/>
          <w:sz w:val="22"/>
          <w:szCs w:val="22"/>
        </w:rPr>
      </w:pPr>
      <w:r>
        <w:rPr>
          <w:rFonts w:ascii="Arial" w:hAnsi="Arial"/>
          <w:color w:val="000000" w:themeColor="text1"/>
          <w:sz w:val="22"/>
        </w:rPr>
        <w:t xml:space="preserve"> </w:t>
      </w:r>
    </w:p>
    <w:p w14:paraId="64055304" w14:textId="77777777" w:rsidR="00501266" w:rsidRPr="00EB71B0" w:rsidRDefault="00501266" w:rsidP="0075406D">
      <w:pPr>
        <w:rPr>
          <w:rFonts w:ascii="Arial" w:hAnsi="Arial"/>
          <w:color w:val="000000" w:themeColor="text1"/>
          <w:sz w:val="22"/>
          <w:szCs w:val="22"/>
        </w:rPr>
      </w:pPr>
    </w:p>
    <w:p w14:paraId="3B4EB7AA" w14:textId="77777777" w:rsidR="00A55842" w:rsidRPr="00EB71B0" w:rsidRDefault="00A55842" w:rsidP="00A55842">
      <w:pPr>
        <w:rPr>
          <w:rFonts w:ascii="Arial" w:hAnsi="Arial" w:cs="Arial"/>
          <w:sz w:val="18"/>
          <w:szCs w:val="18"/>
        </w:rPr>
      </w:pPr>
    </w:p>
    <w:p w14:paraId="7509386E" w14:textId="77777777" w:rsidR="004664D7" w:rsidRDefault="004664D7">
      <w:pPr>
        <w:rPr>
          <w:rFonts w:ascii="Arial" w:hAnsi="Arial"/>
          <w:b/>
          <w:sz w:val="18"/>
        </w:rPr>
      </w:pPr>
      <w:r>
        <w:rPr>
          <w:rFonts w:ascii="Arial" w:hAnsi="Arial"/>
          <w:b/>
          <w:sz w:val="18"/>
        </w:rPr>
        <w:br w:type="page"/>
      </w:r>
    </w:p>
    <w:p w14:paraId="69E98431" w14:textId="33FC6707" w:rsidR="001F650A" w:rsidRPr="00782C3A" w:rsidRDefault="001F650A" w:rsidP="001F650A">
      <w:pPr>
        <w:rPr>
          <w:rFonts w:ascii="Arial" w:hAnsi="Arial"/>
          <w:b/>
          <w:sz w:val="18"/>
          <w:szCs w:val="18"/>
        </w:rPr>
      </w:pPr>
      <w:r>
        <w:rPr>
          <w:rFonts w:ascii="Arial" w:hAnsi="Arial"/>
          <w:b/>
          <w:sz w:val="18"/>
        </w:rPr>
        <w:lastRenderedPageBreak/>
        <w:t>Getzner Werkstoffe GmbH</w:t>
      </w:r>
    </w:p>
    <w:p w14:paraId="3E812EC8" w14:textId="77777777" w:rsidR="001F650A" w:rsidRDefault="001F650A" w:rsidP="001F650A">
      <w:pPr>
        <w:rPr>
          <w:rStyle w:val="Hyperlink"/>
          <w:rFonts w:ascii="Arial" w:hAnsi="Arial" w:cs="Arial"/>
          <w:sz w:val="18"/>
          <w:szCs w:val="18"/>
        </w:rPr>
      </w:pPr>
    </w:p>
    <w:p w14:paraId="7CEC8678" w14:textId="77777777" w:rsidR="001F650A" w:rsidRDefault="00477B0D" w:rsidP="001F650A">
      <w:pPr>
        <w:rPr>
          <w:rFonts w:ascii="Arial" w:hAnsi="Arial"/>
          <w:sz w:val="18"/>
          <w:szCs w:val="18"/>
        </w:rPr>
      </w:pPr>
      <w:hyperlink r:id="rId13" w:history="1">
        <w:r w:rsidR="00C80DDC">
          <w:rPr>
            <w:rStyle w:val="Hyperlink"/>
            <w:rFonts w:ascii="Arial" w:hAnsi="Arial"/>
            <w:sz w:val="18"/>
          </w:rPr>
          <w:t xml:space="preserve">Getzner </w:t>
        </w:r>
      </w:hyperlink>
      <w:r w:rsidR="00C80DDC">
        <w:rPr>
          <w:rFonts w:ascii="Arial" w:hAnsi="Arial"/>
          <w:sz w:val="18"/>
        </w:rPr>
        <w:t>est le spécialiste leader en matière d’</w:t>
      </w:r>
      <w:hyperlink r:id="rId14" w:history="1">
        <w:r w:rsidR="00C80DDC">
          <w:rPr>
            <w:rStyle w:val="Hyperlink"/>
            <w:rFonts w:ascii="Arial" w:hAnsi="Arial"/>
            <w:sz w:val="18"/>
          </w:rPr>
          <w:t>isolation des vibrations</w:t>
        </w:r>
      </w:hyperlink>
      <w:r w:rsidR="00C80DDC">
        <w:rPr>
          <w:rStyle w:val="Hyperlink"/>
          <w:rFonts w:ascii="Arial" w:hAnsi="Arial"/>
          <w:sz w:val="18"/>
        </w:rPr>
        <w:t xml:space="preserve"> </w:t>
      </w:r>
      <w:r w:rsidR="00C80DDC">
        <w:rPr>
          <w:rStyle w:val="Hyperlink"/>
          <w:rFonts w:ascii="Arial" w:hAnsi="Arial"/>
          <w:color w:val="000000" w:themeColor="text1"/>
          <w:sz w:val="18"/>
        </w:rPr>
        <w:t xml:space="preserve">dans les secteurs </w:t>
      </w:r>
      <w:hyperlink r:id="rId15" w:history="1">
        <w:r w:rsidR="00C80DDC">
          <w:rPr>
            <w:rStyle w:val="Hyperlink"/>
            <w:rFonts w:ascii="Arial" w:hAnsi="Arial"/>
            <w:sz w:val="18"/>
          </w:rPr>
          <w:t>ferroviaire</w:t>
        </w:r>
      </w:hyperlink>
      <w:r w:rsidR="00C80DDC">
        <w:rPr>
          <w:rStyle w:val="Hyperlink"/>
          <w:rFonts w:ascii="Arial" w:hAnsi="Arial"/>
          <w:color w:val="000000" w:themeColor="text1"/>
          <w:sz w:val="18"/>
        </w:rPr>
        <w:t xml:space="preserve">, </w:t>
      </w:r>
      <w:hyperlink r:id="rId16" w:history="1">
        <w:r w:rsidR="00C80DDC">
          <w:rPr>
            <w:rStyle w:val="Hyperlink"/>
            <w:rFonts w:ascii="Arial" w:hAnsi="Arial"/>
            <w:sz w:val="18"/>
          </w:rPr>
          <w:t>du bâtiment</w:t>
        </w:r>
      </w:hyperlink>
      <w:r w:rsidR="00C80DDC">
        <w:rPr>
          <w:rStyle w:val="Hyperlink"/>
          <w:rFonts w:ascii="Arial" w:hAnsi="Arial"/>
          <w:color w:val="000000" w:themeColor="text1"/>
          <w:sz w:val="18"/>
        </w:rPr>
        <w:t xml:space="preserve"> et de </w:t>
      </w:r>
      <w:hyperlink r:id="rId17" w:history="1">
        <w:r w:rsidR="00C80DDC">
          <w:rPr>
            <w:rStyle w:val="Hyperlink"/>
            <w:rFonts w:ascii="Arial" w:hAnsi="Arial"/>
            <w:sz w:val="18"/>
          </w:rPr>
          <w:t>l’industrie</w:t>
        </w:r>
      </w:hyperlink>
      <w:r w:rsidR="00C80DDC">
        <w:rPr>
          <w:rFonts w:ascii="Arial" w:hAnsi="Arial"/>
          <w:sz w:val="18"/>
        </w:rPr>
        <w:t xml:space="preserve">. Les solutions innovantes sont basées sur les matériaux </w:t>
      </w:r>
      <w:hyperlink r:id="rId18" w:history="1">
        <w:r w:rsidR="00C80DDC">
          <w:rPr>
            <w:rStyle w:val="Hyperlink"/>
            <w:rFonts w:ascii="Arial" w:hAnsi="Arial"/>
            <w:sz w:val="18"/>
          </w:rPr>
          <w:t>Sylomer®</w:t>
        </w:r>
      </w:hyperlink>
      <w:r w:rsidR="00C80DDC">
        <w:rPr>
          <w:rFonts w:ascii="Arial" w:hAnsi="Arial"/>
          <w:sz w:val="18"/>
        </w:rPr>
        <w:t xml:space="preserve">, </w:t>
      </w:r>
      <w:hyperlink r:id="rId19" w:history="1">
        <w:r w:rsidR="00C80DDC">
          <w:rPr>
            <w:rStyle w:val="Hyperlink"/>
            <w:rFonts w:ascii="Arial" w:hAnsi="Arial"/>
            <w:sz w:val="18"/>
          </w:rPr>
          <w:t>Sylodyn®</w:t>
        </w:r>
      </w:hyperlink>
      <w:r w:rsidR="00C80DDC">
        <w:rPr>
          <w:rFonts w:ascii="Arial" w:hAnsi="Arial"/>
          <w:sz w:val="18"/>
        </w:rPr>
        <w:t xml:space="preserve">, </w:t>
      </w:r>
      <w:hyperlink r:id="rId20" w:history="1">
        <w:r w:rsidR="00C80DDC">
          <w:rPr>
            <w:rStyle w:val="Hyperlink"/>
            <w:rFonts w:ascii="Arial" w:hAnsi="Arial"/>
            <w:sz w:val="18"/>
          </w:rPr>
          <w:t>Sylodamp®</w:t>
        </w:r>
      </w:hyperlink>
      <w:r w:rsidR="00C80DDC">
        <w:rPr>
          <w:rFonts w:ascii="Arial" w:hAnsi="Arial"/>
          <w:sz w:val="18"/>
        </w:rPr>
        <w:t xml:space="preserve">, </w:t>
      </w:r>
      <w:hyperlink r:id="rId21" w:history="1">
        <w:r w:rsidR="00C80DDC">
          <w:rPr>
            <w:rStyle w:val="Hyperlink"/>
            <w:rFonts w:ascii="Arial" w:hAnsi="Arial"/>
            <w:sz w:val="18"/>
          </w:rPr>
          <w:t>Isotop</w:t>
        </w:r>
      </w:hyperlink>
      <w:r w:rsidR="00C80DDC">
        <w:rPr>
          <w:rFonts w:ascii="Arial" w:hAnsi="Arial"/>
          <w:sz w:val="18"/>
        </w:rPr>
        <w:t xml:space="preserve"> et </w:t>
      </w:r>
      <w:hyperlink r:id="rId22" w:history="1">
        <w:r w:rsidR="00C80DDC">
          <w:rPr>
            <w:rStyle w:val="Hyperlink"/>
            <w:rFonts w:ascii="Arial" w:hAnsi="Arial"/>
            <w:sz w:val="18"/>
          </w:rPr>
          <w:t>Sylocraft®</w:t>
        </w:r>
      </w:hyperlink>
      <w:r w:rsidR="00C80DDC">
        <w:rPr>
          <w:rFonts w:ascii="Arial" w:hAnsi="Arial"/>
          <w:sz w:val="18"/>
        </w:rPr>
        <w:t xml:space="preserve">, développés et fabriqués par l’entreprise. Ils permettent de réduire efficacement les vibrations, de prolonger la durée de vie des composants équipés d’isolations élastiques et de diminuer les coûts d’entretien et de maintenance des voies, des véhicules, des bâtiments et des machines. Grâce à une protection durable contre les vibrations, Getzner apporte une contribution précieuse à l’amélioration de la qualité de vie et à la réduction des nuisances sonores pour l’homme et l’environnement. </w:t>
      </w:r>
    </w:p>
    <w:p w14:paraId="18EFA54E" w14:textId="77777777" w:rsidR="001F650A" w:rsidRPr="00782C3A" w:rsidRDefault="001F650A" w:rsidP="001F650A">
      <w:pPr>
        <w:rPr>
          <w:rFonts w:ascii="Arial" w:hAnsi="Arial"/>
          <w:sz w:val="18"/>
          <w:szCs w:val="18"/>
        </w:rPr>
      </w:pPr>
    </w:p>
    <w:p w14:paraId="3CA5509E" w14:textId="77777777" w:rsidR="001F650A" w:rsidRDefault="001F650A" w:rsidP="001F650A">
      <w:r>
        <w:rPr>
          <w:rFonts w:ascii="Arial" w:hAnsi="Arial"/>
          <w:sz w:val="18"/>
        </w:rPr>
        <w:t>Getzner Werkstoffe a été fondée en 1969 à Buers, en Autriche, en tant que filiale de la société Getzner, Mutter &amp; Cie., et exporte ses produits et solutions personnalisées dans le monde entier. Outre ses sites en Allemagne, l’entreprise dispose également de succursales en Australie, en Chine, en France, en Inde, au Japon et aux États-Unis. Ce réseau international est complété par des partenaires commerciaux dans 40 autres pays du monde.</w:t>
      </w:r>
    </w:p>
    <w:p w14:paraId="2D12887A" w14:textId="77777777" w:rsidR="001F650A" w:rsidRDefault="001F650A" w:rsidP="001F650A">
      <w:pPr>
        <w:rPr>
          <w:rStyle w:val="Hyperlink"/>
          <w:rFonts w:ascii="Arial" w:hAnsi="Arial" w:cs="Arial"/>
          <w:sz w:val="18"/>
          <w:szCs w:val="18"/>
        </w:rPr>
      </w:pPr>
    </w:p>
    <w:p w14:paraId="3B0A8A4F" w14:textId="77777777" w:rsidR="001F650A" w:rsidRDefault="001F650A" w:rsidP="001F650A">
      <w:pPr>
        <w:rPr>
          <w:rFonts w:ascii="Arial" w:hAnsi="Arial" w:cs="Arial"/>
          <w:sz w:val="18"/>
          <w:szCs w:val="18"/>
        </w:rPr>
      </w:pPr>
    </w:p>
    <w:p w14:paraId="1E68D84F" w14:textId="77777777" w:rsidR="001F650A" w:rsidRPr="00782C3A" w:rsidRDefault="001F650A" w:rsidP="001F650A">
      <w:pPr>
        <w:rPr>
          <w:rFonts w:ascii="Arial" w:hAnsi="Arial"/>
          <w:b/>
          <w:sz w:val="18"/>
          <w:szCs w:val="18"/>
        </w:rPr>
      </w:pPr>
      <w:r>
        <w:rPr>
          <w:rFonts w:ascii="Arial" w:hAnsi="Arial"/>
          <w:b/>
          <w:sz w:val="18"/>
        </w:rPr>
        <w:t xml:space="preserve">Getzner Werkstoffe GmbH – faits et chiffres </w:t>
      </w:r>
    </w:p>
    <w:p w14:paraId="373F1FD9" w14:textId="77777777" w:rsidR="001F650A" w:rsidRPr="00782C3A" w:rsidRDefault="001F650A" w:rsidP="001F650A">
      <w:pPr>
        <w:rPr>
          <w:rFonts w:ascii="Arial" w:hAnsi="Arial"/>
          <w:sz w:val="18"/>
          <w:szCs w:val="18"/>
        </w:rPr>
      </w:pPr>
      <w:r>
        <w:rPr>
          <w:rFonts w:ascii="Arial" w:hAnsi="Arial"/>
          <w:sz w:val="18"/>
        </w:rPr>
        <w:t>Fondation :</w:t>
      </w:r>
      <w:r>
        <w:rPr>
          <w:rFonts w:ascii="Arial" w:hAnsi="Arial"/>
          <w:sz w:val="18"/>
        </w:rPr>
        <w:tab/>
      </w:r>
      <w:r>
        <w:rPr>
          <w:rFonts w:ascii="Arial" w:hAnsi="Arial"/>
          <w:sz w:val="18"/>
        </w:rPr>
        <w:tab/>
        <w:t xml:space="preserve">1969 </w:t>
      </w:r>
    </w:p>
    <w:p w14:paraId="0BB596CF" w14:textId="0AAB0FB7" w:rsidR="001F650A" w:rsidRPr="00782C3A" w:rsidRDefault="00732147" w:rsidP="001F650A">
      <w:pPr>
        <w:rPr>
          <w:rFonts w:ascii="Arial" w:hAnsi="Arial"/>
          <w:sz w:val="18"/>
          <w:szCs w:val="18"/>
        </w:rPr>
      </w:pPr>
      <w:r>
        <w:rPr>
          <w:rFonts w:ascii="Arial" w:hAnsi="Arial"/>
          <w:sz w:val="18"/>
        </w:rPr>
        <w:t xml:space="preserve">Directeur général : </w:t>
      </w:r>
      <w:r>
        <w:rPr>
          <w:rFonts w:ascii="Arial" w:hAnsi="Arial"/>
          <w:sz w:val="18"/>
        </w:rPr>
        <w:tab/>
      </w:r>
      <w:r w:rsidR="001F650A">
        <w:rPr>
          <w:rFonts w:ascii="Arial" w:hAnsi="Arial"/>
          <w:sz w:val="18"/>
        </w:rPr>
        <w:t>Juergen Rainalter, ingénieur</w:t>
      </w:r>
    </w:p>
    <w:p w14:paraId="506747E8" w14:textId="77777777" w:rsidR="001F650A" w:rsidRPr="00782C3A" w:rsidRDefault="001F650A" w:rsidP="001F650A">
      <w:pPr>
        <w:rPr>
          <w:rFonts w:ascii="Arial" w:hAnsi="Arial"/>
          <w:sz w:val="18"/>
          <w:szCs w:val="18"/>
        </w:rPr>
      </w:pPr>
      <w:r>
        <w:rPr>
          <w:rFonts w:ascii="Arial" w:hAnsi="Arial"/>
          <w:sz w:val="18"/>
        </w:rPr>
        <w:t>Collaborateurs :</w:t>
      </w:r>
      <w:r>
        <w:rPr>
          <w:rFonts w:ascii="Arial" w:hAnsi="Arial"/>
          <w:sz w:val="18"/>
        </w:rPr>
        <w:tab/>
      </w:r>
      <w:r>
        <w:rPr>
          <w:rFonts w:ascii="Arial" w:hAnsi="Arial"/>
          <w:sz w:val="18"/>
        </w:rPr>
        <w:tab/>
        <w:t>490 (dont 360 sur le site de Buers)</w:t>
      </w:r>
    </w:p>
    <w:p w14:paraId="253E7EC7" w14:textId="47818108" w:rsidR="001F650A" w:rsidRPr="00782C3A" w:rsidRDefault="00732147" w:rsidP="001F650A">
      <w:pPr>
        <w:rPr>
          <w:rFonts w:ascii="Arial" w:hAnsi="Arial"/>
          <w:sz w:val="18"/>
          <w:szCs w:val="18"/>
        </w:rPr>
      </w:pPr>
      <w:r>
        <w:rPr>
          <w:rFonts w:ascii="Arial" w:hAnsi="Arial"/>
          <w:sz w:val="18"/>
        </w:rPr>
        <w:t>Chiffre d’affaires 2021 :</w:t>
      </w:r>
      <w:r>
        <w:rPr>
          <w:rFonts w:ascii="Arial" w:hAnsi="Arial"/>
          <w:sz w:val="18"/>
        </w:rPr>
        <w:tab/>
      </w:r>
      <w:r w:rsidR="001F650A">
        <w:rPr>
          <w:rFonts w:ascii="Arial" w:hAnsi="Arial"/>
          <w:sz w:val="18"/>
        </w:rPr>
        <w:t>134 millions d’euros</w:t>
      </w:r>
    </w:p>
    <w:p w14:paraId="6992568E" w14:textId="77777777" w:rsidR="001F650A" w:rsidRPr="00782C3A" w:rsidRDefault="001F650A" w:rsidP="001F650A">
      <w:pPr>
        <w:rPr>
          <w:rFonts w:ascii="Arial" w:hAnsi="Arial"/>
          <w:sz w:val="18"/>
          <w:szCs w:val="18"/>
        </w:rPr>
      </w:pPr>
      <w:r>
        <w:rPr>
          <w:rFonts w:ascii="Arial" w:hAnsi="Arial"/>
          <w:sz w:val="18"/>
        </w:rPr>
        <w:t>Secteurs d’activité :</w:t>
      </w:r>
      <w:r>
        <w:rPr>
          <w:rFonts w:ascii="Arial" w:hAnsi="Arial"/>
          <w:sz w:val="18"/>
        </w:rPr>
        <w:tab/>
        <w:t>ferroviaire, bâtiment, industrie</w:t>
      </w:r>
    </w:p>
    <w:p w14:paraId="2E0F839E" w14:textId="4E3FE65F" w:rsidR="001F650A" w:rsidRDefault="001F650A" w:rsidP="001F650A">
      <w:pPr>
        <w:rPr>
          <w:rFonts w:ascii="Arial" w:hAnsi="Arial"/>
          <w:sz w:val="18"/>
          <w:szCs w:val="18"/>
        </w:rPr>
      </w:pPr>
      <w:r>
        <w:rPr>
          <w:rFonts w:ascii="Arial" w:hAnsi="Arial"/>
          <w:sz w:val="18"/>
        </w:rPr>
        <w:t xml:space="preserve">Siège social : </w:t>
      </w:r>
      <w:r>
        <w:rPr>
          <w:rFonts w:ascii="Arial" w:hAnsi="Arial"/>
          <w:sz w:val="18"/>
        </w:rPr>
        <w:tab/>
      </w:r>
      <w:r>
        <w:rPr>
          <w:rFonts w:ascii="Arial" w:hAnsi="Arial"/>
          <w:sz w:val="18"/>
        </w:rPr>
        <w:tab/>
        <w:t>Buers (AT)</w:t>
      </w:r>
      <w:r>
        <w:rPr>
          <w:rFonts w:ascii="Arial" w:hAnsi="Arial"/>
          <w:sz w:val="18"/>
        </w:rPr>
        <w:br/>
        <w:t>Sites :</w:t>
      </w:r>
      <w:r>
        <w:rPr>
          <w:rFonts w:ascii="Arial" w:hAnsi="Arial"/>
          <w:sz w:val="18"/>
        </w:rPr>
        <w:tab/>
      </w:r>
      <w:r w:rsidR="00732147">
        <w:rPr>
          <w:rFonts w:ascii="Arial" w:hAnsi="Arial"/>
          <w:sz w:val="18"/>
        </w:rPr>
        <w:tab/>
      </w:r>
      <w:r>
        <w:rPr>
          <w:rFonts w:ascii="Arial" w:hAnsi="Arial"/>
          <w:sz w:val="18"/>
        </w:rPr>
        <w:tab/>
        <w:t xml:space="preserve">Melbourne (AU), Pékin, Kunshan (CN), Munich, Berlin, Stuttgart (DE), </w:t>
      </w:r>
    </w:p>
    <w:p w14:paraId="24390BCF" w14:textId="77777777" w:rsidR="001F650A" w:rsidRDefault="001F650A" w:rsidP="001F650A">
      <w:pPr>
        <w:ind w:left="1416" w:firstLine="708"/>
        <w:rPr>
          <w:rFonts w:ascii="Arial" w:hAnsi="Arial"/>
          <w:sz w:val="18"/>
          <w:szCs w:val="18"/>
        </w:rPr>
      </w:pPr>
      <w:r>
        <w:rPr>
          <w:rFonts w:ascii="Arial" w:hAnsi="Arial"/>
          <w:sz w:val="18"/>
        </w:rPr>
        <w:t xml:space="preserve">Lyon, Paris (FR), </w:t>
      </w:r>
      <w:r>
        <w:rPr>
          <w:rFonts w:ascii="Arial" w:hAnsi="Arial"/>
          <w:sz w:val="18"/>
        </w:rPr>
        <w:tab/>
        <w:t>Pune (IN), Tokyo (JP), Charlotte (US)</w:t>
      </w:r>
    </w:p>
    <w:p w14:paraId="3B86BBA6" w14:textId="33B579C3" w:rsidR="001F650A" w:rsidRDefault="00732147" w:rsidP="001F650A">
      <w:pPr>
        <w:rPr>
          <w:rFonts w:ascii="Arial" w:hAnsi="Arial"/>
          <w:sz w:val="18"/>
          <w:szCs w:val="18"/>
        </w:rPr>
      </w:pPr>
      <w:r>
        <w:rPr>
          <w:rFonts w:ascii="Arial" w:hAnsi="Arial"/>
          <w:sz w:val="18"/>
        </w:rPr>
        <w:t>Part des exportations :</w:t>
      </w:r>
      <w:r>
        <w:rPr>
          <w:rFonts w:ascii="Arial" w:hAnsi="Arial"/>
          <w:sz w:val="18"/>
        </w:rPr>
        <w:tab/>
      </w:r>
      <w:r w:rsidR="001F650A">
        <w:rPr>
          <w:rFonts w:ascii="Arial" w:hAnsi="Arial"/>
          <w:sz w:val="18"/>
        </w:rPr>
        <w:t>90 %</w:t>
      </w:r>
    </w:p>
    <w:p w14:paraId="38ABA1A9" w14:textId="77777777" w:rsidR="00A345E3" w:rsidRPr="00543122" w:rsidRDefault="00A345E3" w:rsidP="002244BD">
      <w:pPr>
        <w:rPr>
          <w:sz w:val="18"/>
          <w:szCs w:val="18"/>
          <w:lang w:val="de-DE"/>
        </w:rPr>
      </w:pPr>
    </w:p>
    <w:p w14:paraId="335E2B78" w14:textId="3EB66DB1" w:rsidR="00A345E3" w:rsidRPr="00543122" w:rsidRDefault="00A345E3" w:rsidP="002244BD">
      <w:pPr>
        <w:rPr>
          <w:sz w:val="18"/>
          <w:szCs w:val="18"/>
          <w:lang w:val="de-DE"/>
        </w:rPr>
      </w:pPr>
    </w:p>
    <w:p w14:paraId="779AE3A2" w14:textId="227ED5A0" w:rsidR="00A345E3" w:rsidRPr="00543122" w:rsidRDefault="00A345E3" w:rsidP="002244BD">
      <w:pPr>
        <w:rPr>
          <w:sz w:val="18"/>
          <w:szCs w:val="18"/>
          <w:lang w:val="de-DE"/>
        </w:rPr>
      </w:pPr>
    </w:p>
    <w:tbl>
      <w:tblPr>
        <w:tblW w:w="0" w:type="auto"/>
        <w:tblLook w:val="04A0" w:firstRow="1" w:lastRow="0" w:firstColumn="1" w:lastColumn="0" w:noHBand="0" w:noVBand="1"/>
      </w:tblPr>
      <w:tblGrid>
        <w:gridCol w:w="4541"/>
        <w:gridCol w:w="4525"/>
      </w:tblGrid>
      <w:tr w:rsidR="00732147" w:rsidRPr="00045100" w14:paraId="4BF55317" w14:textId="77777777" w:rsidTr="008C2B8A">
        <w:tc>
          <w:tcPr>
            <w:tcW w:w="4606" w:type="dxa"/>
            <w:shd w:val="clear" w:color="auto" w:fill="auto"/>
          </w:tcPr>
          <w:p w14:paraId="72560485" w14:textId="77777777" w:rsidR="00732147" w:rsidRPr="00045100" w:rsidRDefault="00732147" w:rsidP="008C2B8A">
            <w:pPr>
              <w:rPr>
                <w:rFonts w:ascii="Arial" w:hAnsi="Arial" w:cs="Arial"/>
                <w:b/>
                <w:color w:val="000000"/>
                <w:sz w:val="22"/>
                <w:szCs w:val="22"/>
              </w:rPr>
            </w:pPr>
            <w:r w:rsidRPr="00045100">
              <w:rPr>
                <w:rFonts w:ascii="Arial" w:hAnsi="Arial"/>
                <w:b/>
                <w:color w:val="000000"/>
                <w:sz w:val="22"/>
                <w:szCs w:val="22"/>
              </w:rPr>
              <w:t>Informations complémentaires :</w:t>
            </w:r>
          </w:p>
          <w:p w14:paraId="68F84AFD" w14:textId="77777777" w:rsidR="00732147" w:rsidRPr="00045100" w:rsidRDefault="00732147" w:rsidP="008C2B8A">
            <w:pPr>
              <w:outlineLvl w:val="0"/>
              <w:rPr>
                <w:rFonts w:ascii="Arial" w:hAnsi="Arial"/>
                <w:color w:val="000000"/>
                <w:sz w:val="22"/>
                <w:szCs w:val="22"/>
              </w:rPr>
            </w:pPr>
            <w:r>
              <w:rPr>
                <w:rFonts w:ascii="Arial" w:hAnsi="Arial"/>
                <w:color w:val="000000"/>
                <w:sz w:val="22"/>
                <w:szCs w:val="22"/>
              </w:rPr>
              <w:t>Nancy Brandt</w:t>
            </w:r>
          </w:p>
          <w:p w14:paraId="1861C2AD" w14:textId="77777777" w:rsidR="00732147" w:rsidRPr="00045100" w:rsidRDefault="00732147" w:rsidP="008C2B8A">
            <w:pPr>
              <w:rPr>
                <w:rFonts w:ascii="Arial" w:hAnsi="Arial"/>
                <w:color w:val="000000"/>
                <w:sz w:val="22"/>
                <w:szCs w:val="22"/>
              </w:rPr>
            </w:pPr>
            <w:r w:rsidRPr="00045100">
              <w:rPr>
                <w:rFonts w:ascii="Arial" w:hAnsi="Arial"/>
                <w:color w:val="000000"/>
                <w:sz w:val="22"/>
                <w:szCs w:val="22"/>
              </w:rPr>
              <w:t>Getzner Werkstoffe GmbH</w:t>
            </w:r>
          </w:p>
          <w:p w14:paraId="79761680" w14:textId="77777777" w:rsidR="00732147" w:rsidRPr="00045100" w:rsidRDefault="00732147" w:rsidP="008C2B8A">
            <w:pPr>
              <w:rPr>
                <w:rFonts w:ascii="Times" w:hAnsi="Times"/>
                <w:color w:val="000000"/>
                <w:sz w:val="22"/>
                <w:szCs w:val="22"/>
              </w:rPr>
            </w:pPr>
            <w:r w:rsidRPr="00045100">
              <w:rPr>
                <w:rFonts w:ascii="Arial" w:hAnsi="Arial"/>
                <w:color w:val="000000"/>
                <w:sz w:val="22"/>
                <w:szCs w:val="22"/>
              </w:rPr>
              <w:t>Tél : +43-5552-201-1</w:t>
            </w:r>
            <w:r>
              <w:rPr>
                <w:rFonts w:ascii="Arial" w:hAnsi="Arial"/>
                <w:color w:val="000000"/>
                <w:sz w:val="22"/>
                <w:szCs w:val="22"/>
              </w:rPr>
              <w:t>870</w:t>
            </w:r>
          </w:p>
          <w:p w14:paraId="424A1A6C" w14:textId="77777777" w:rsidR="00732147" w:rsidRPr="00045100" w:rsidRDefault="00732147" w:rsidP="008C2B8A">
            <w:pPr>
              <w:rPr>
                <w:rFonts w:ascii="Arial" w:hAnsi="Arial" w:cs="Arial"/>
                <w:color w:val="000000"/>
                <w:sz w:val="22"/>
                <w:szCs w:val="22"/>
              </w:rPr>
            </w:pPr>
            <w:r>
              <w:rPr>
                <w:rFonts w:ascii="Arial" w:hAnsi="Arial"/>
                <w:color w:val="000000"/>
                <w:sz w:val="22"/>
                <w:szCs w:val="22"/>
              </w:rPr>
              <w:t>nancy.brandt</w:t>
            </w:r>
            <w:r w:rsidRPr="00045100">
              <w:rPr>
                <w:rFonts w:ascii="Arial" w:hAnsi="Arial"/>
                <w:color w:val="000000"/>
                <w:sz w:val="22"/>
                <w:szCs w:val="22"/>
              </w:rPr>
              <w:t>@getzner.com</w:t>
            </w:r>
          </w:p>
        </w:tc>
        <w:tc>
          <w:tcPr>
            <w:tcW w:w="4606" w:type="dxa"/>
            <w:shd w:val="clear" w:color="auto" w:fill="auto"/>
          </w:tcPr>
          <w:p w14:paraId="2FE466B2" w14:textId="77777777" w:rsidR="00732147" w:rsidRPr="00045100" w:rsidRDefault="00732147" w:rsidP="008C2B8A">
            <w:pPr>
              <w:rPr>
                <w:rFonts w:ascii="Arial" w:hAnsi="Arial" w:cs="Arial"/>
                <w:color w:val="000000"/>
                <w:sz w:val="22"/>
                <w:szCs w:val="22"/>
              </w:rPr>
            </w:pPr>
            <w:r w:rsidRPr="00045100">
              <w:rPr>
                <w:rFonts w:ascii="Arial" w:hAnsi="Arial"/>
                <w:color w:val="000000"/>
                <w:sz w:val="22"/>
                <w:szCs w:val="22"/>
              </w:rPr>
              <w:t>Contact presse :</w:t>
            </w:r>
          </w:p>
          <w:p w14:paraId="68447CC0" w14:textId="77777777" w:rsidR="00732147" w:rsidRPr="00045100" w:rsidRDefault="00732147" w:rsidP="008C2B8A">
            <w:pPr>
              <w:rPr>
                <w:rFonts w:ascii="Arial" w:hAnsi="Arial" w:cs="Arial"/>
                <w:color w:val="000000"/>
                <w:sz w:val="22"/>
                <w:szCs w:val="22"/>
              </w:rPr>
            </w:pPr>
            <w:r w:rsidRPr="00045100">
              <w:rPr>
                <w:rFonts w:ascii="Arial" w:hAnsi="Arial"/>
                <w:color w:val="000000"/>
                <w:sz w:val="22"/>
                <w:szCs w:val="22"/>
              </w:rPr>
              <w:t>ikp Vorarlberg GmbH</w:t>
            </w:r>
          </w:p>
          <w:p w14:paraId="2672B389" w14:textId="77777777" w:rsidR="00732147" w:rsidRPr="00045100" w:rsidRDefault="00732147" w:rsidP="008C2B8A">
            <w:pPr>
              <w:rPr>
                <w:rFonts w:ascii="Arial" w:hAnsi="Arial" w:cs="Arial"/>
                <w:color w:val="000000"/>
                <w:sz w:val="22"/>
                <w:szCs w:val="22"/>
              </w:rPr>
            </w:pPr>
            <w:r w:rsidRPr="00045100">
              <w:rPr>
                <w:rFonts w:ascii="Arial" w:hAnsi="Arial"/>
                <w:color w:val="000000"/>
                <w:sz w:val="22"/>
                <w:szCs w:val="22"/>
              </w:rPr>
              <w:t>Wanda Mikulec-Schwarz</w:t>
            </w:r>
          </w:p>
          <w:p w14:paraId="195E43D2" w14:textId="77777777" w:rsidR="00732147" w:rsidRPr="00045100" w:rsidRDefault="00732147" w:rsidP="008C2B8A">
            <w:pPr>
              <w:rPr>
                <w:rFonts w:ascii="Arial" w:hAnsi="Arial" w:cs="Arial"/>
                <w:color w:val="000000"/>
                <w:sz w:val="22"/>
                <w:szCs w:val="22"/>
              </w:rPr>
            </w:pPr>
            <w:r w:rsidRPr="00045100">
              <w:rPr>
                <w:rFonts w:ascii="Arial" w:hAnsi="Arial"/>
                <w:color w:val="000000"/>
                <w:sz w:val="22"/>
                <w:szCs w:val="22"/>
              </w:rPr>
              <w:t>T +43-5572-398811</w:t>
            </w:r>
          </w:p>
          <w:p w14:paraId="505C99D8" w14:textId="77777777" w:rsidR="00732147" w:rsidRPr="00045100" w:rsidRDefault="00732147" w:rsidP="008C2B8A">
            <w:pPr>
              <w:rPr>
                <w:rFonts w:ascii="Arial" w:hAnsi="Arial" w:cs="Arial"/>
                <w:color w:val="000000"/>
                <w:sz w:val="22"/>
                <w:szCs w:val="22"/>
              </w:rPr>
            </w:pPr>
            <w:r w:rsidRPr="00045100">
              <w:rPr>
                <w:rFonts w:ascii="Arial" w:hAnsi="Arial"/>
                <w:color w:val="000000"/>
                <w:sz w:val="22"/>
                <w:szCs w:val="22"/>
              </w:rPr>
              <w:t>wanda.schwarz@ikp.at</w:t>
            </w:r>
          </w:p>
          <w:p w14:paraId="0B86C30C" w14:textId="77777777" w:rsidR="00732147" w:rsidRPr="00045100" w:rsidRDefault="00732147" w:rsidP="008C2B8A">
            <w:pPr>
              <w:rPr>
                <w:rFonts w:ascii="Arial" w:hAnsi="Arial" w:cs="Arial"/>
                <w:b/>
                <w:color w:val="000000"/>
                <w:sz w:val="22"/>
                <w:szCs w:val="22"/>
              </w:rPr>
            </w:pPr>
          </w:p>
        </w:tc>
      </w:tr>
    </w:tbl>
    <w:p w14:paraId="1D8167E2" w14:textId="77777777" w:rsidR="00732147" w:rsidRPr="00045100" w:rsidRDefault="00732147" w:rsidP="00732147">
      <w:pPr>
        <w:rPr>
          <w:rFonts w:ascii="Arial" w:hAnsi="Arial" w:cs="Arial"/>
          <w:sz w:val="18"/>
          <w:szCs w:val="18"/>
        </w:rPr>
      </w:pPr>
    </w:p>
    <w:p w14:paraId="0E766A8D" w14:textId="734973A4" w:rsidR="00A345E3" w:rsidRPr="00543122" w:rsidRDefault="00A345E3" w:rsidP="00A345E3">
      <w:pPr>
        <w:rPr>
          <w:rFonts w:ascii="Arial" w:hAnsi="Arial" w:cs="Arial"/>
          <w:b/>
          <w:color w:val="000000"/>
          <w:sz w:val="22"/>
          <w:szCs w:val="22"/>
        </w:rPr>
      </w:pPr>
    </w:p>
    <w:p w14:paraId="6FE24F81" w14:textId="77777777" w:rsidR="00A345E3" w:rsidRPr="00543122" w:rsidRDefault="00A345E3" w:rsidP="00A345E3">
      <w:pPr>
        <w:outlineLvl w:val="0"/>
        <w:rPr>
          <w:rFonts w:ascii="Arial" w:hAnsi="Arial"/>
          <w:color w:val="000000"/>
          <w:sz w:val="22"/>
          <w:lang w:val="de-DE"/>
        </w:rPr>
        <w:sectPr w:rsidR="00A345E3" w:rsidRPr="00543122" w:rsidSect="000A060A">
          <w:type w:val="continuous"/>
          <w:pgSz w:w="11900" w:h="16840"/>
          <w:pgMar w:top="1417" w:right="1417" w:bottom="1134" w:left="1417" w:header="708" w:footer="708" w:gutter="0"/>
          <w:cols w:space="708"/>
        </w:sectPr>
      </w:pPr>
    </w:p>
    <w:p w14:paraId="368C2814" w14:textId="39EA5963" w:rsidR="00A345E3" w:rsidRPr="00413FD4" w:rsidRDefault="00A345E3" w:rsidP="002244BD">
      <w:pPr>
        <w:rPr>
          <w:sz w:val="18"/>
          <w:szCs w:val="18"/>
          <w:lang w:val="en-GB"/>
        </w:rPr>
      </w:pPr>
    </w:p>
    <w:sectPr w:rsidR="00A345E3" w:rsidRPr="00413FD4" w:rsidSect="00A345E3">
      <w:headerReference w:type="default" r:id="rId23"/>
      <w:footerReference w:type="default" r:id="rId24"/>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7B10" w14:textId="77777777" w:rsidR="00A137D3" w:rsidRDefault="00A137D3">
      <w:r>
        <w:separator/>
      </w:r>
    </w:p>
  </w:endnote>
  <w:endnote w:type="continuationSeparator" w:id="0">
    <w:p w14:paraId="13FAD740" w14:textId="77777777" w:rsidR="00A137D3" w:rsidRDefault="00A137D3">
      <w:r>
        <w:continuationSeparator/>
      </w:r>
    </w:p>
  </w:endnote>
  <w:endnote w:type="continuationNotice" w:id="1">
    <w:p w14:paraId="0C38D33E" w14:textId="77777777" w:rsidR="00A137D3" w:rsidRDefault="00A13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ucida Grande">
    <w:altName w:val="Times New Roman"/>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panose1 w:val="02000606030000020004"/>
    <w:charset w:val="00"/>
    <w:family w:val="auto"/>
    <w:pitch w:val="variable"/>
    <w:sig w:usb0="80000027" w:usb1="00000040" w:usb2="00000000" w:usb3="00000000" w:csb0="00000001" w:csb1="00000000"/>
  </w:font>
  <w:font w:name="Calibri">
    <w:panose1 w:val="020F0502020204030204"/>
    <w:charset w:val="00"/>
    <w:family w:val="swiss"/>
    <w:pitch w:val="variable"/>
    <w:sig w:usb0="E4002EFF" w:usb1="C000247B" w:usb2="00000009" w:usb3="00000000" w:csb0="000001FF" w:csb1="00000000"/>
  </w:font>
  <w:font w:name="Interstate-Bold">
    <w:panose1 w:val="02000803030000020004"/>
    <w:charset w:val="00"/>
    <w:family w:val="auto"/>
    <w:pitch w:val="variable"/>
    <w:sig w:usb0="80000027"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6F09" w14:textId="77777777" w:rsidR="004A31C5" w:rsidRDefault="004A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43C10" w14:textId="77777777" w:rsidR="00A137D3" w:rsidRDefault="00A137D3">
      <w:r>
        <w:separator/>
      </w:r>
    </w:p>
  </w:footnote>
  <w:footnote w:type="continuationSeparator" w:id="0">
    <w:p w14:paraId="69AB6030" w14:textId="77777777" w:rsidR="00A137D3" w:rsidRDefault="00A137D3">
      <w:r>
        <w:continuationSeparator/>
      </w:r>
    </w:p>
  </w:footnote>
  <w:footnote w:type="continuationNotice" w:id="1">
    <w:p w14:paraId="0CD0E208" w14:textId="77777777" w:rsidR="00A137D3" w:rsidRDefault="00A137D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9184" w14:textId="77777777" w:rsidR="004A31C5" w:rsidRDefault="004A3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974B45"/>
    <w:multiLevelType w:val="hybridMultilevel"/>
    <w:tmpl w:val="BBD4BE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activeWritingStyle w:appName="MSWord" w:lang="en-GB" w:vendorID="64" w:dllVersion="6" w:nlCheck="1" w:checkStyle="0"/>
  <w:activeWritingStyle w:appName="MSWord" w:lang="de-DE" w:vendorID="64" w:dllVersion="0" w:nlCheck="1" w:checkStyle="0"/>
  <w:activeWritingStyle w:appName="MSWord" w:lang="fr-FR" w:vendorID="64" w:dllVersion="131078"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123F"/>
    <w:rsid w:val="00002005"/>
    <w:rsid w:val="000034C7"/>
    <w:rsid w:val="00005003"/>
    <w:rsid w:val="00005B22"/>
    <w:rsid w:val="00006164"/>
    <w:rsid w:val="000069D1"/>
    <w:rsid w:val="00006C41"/>
    <w:rsid w:val="000071AB"/>
    <w:rsid w:val="0001052B"/>
    <w:rsid w:val="00011EB8"/>
    <w:rsid w:val="0001377F"/>
    <w:rsid w:val="00013BA5"/>
    <w:rsid w:val="00014592"/>
    <w:rsid w:val="00014F74"/>
    <w:rsid w:val="00021B51"/>
    <w:rsid w:val="00021EB4"/>
    <w:rsid w:val="0002219A"/>
    <w:rsid w:val="00024B78"/>
    <w:rsid w:val="000255AC"/>
    <w:rsid w:val="00026E6A"/>
    <w:rsid w:val="0002749D"/>
    <w:rsid w:val="00027BA6"/>
    <w:rsid w:val="000303F6"/>
    <w:rsid w:val="000310EE"/>
    <w:rsid w:val="000319B6"/>
    <w:rsid w:val="0003331C"/>
    <w:rsid w:val="00034E3F"/>
    <w:rsid w:val="00035083"/>
    <w:rsid w:val="0003572B"/>
    <w:rsid w:val="0003642C"/>
    <w:rsid w:val="00037060"/>
    <w:rsid w:val="000371BD"/>
    <w:rsid w:val="000378AB"/>
    <w:rsid w:val="00040243"/>
    <w:rsid w:val="0004176D"/>
    <w:rsid w:val="00041BF9"/>
    <w:rsid w:val="00042FB1"/>
    <w:rsid w:val="00043BC1"/>
    <w:rsid w:val="000463CD"/>
    <w:rsid w:val="00046F9D"/>
    <w:rsid w:val="0005358A"/>
    <w:rsid w:val="00055849"/>
    <w:rsid w:val="000603FF"/>
    <w:rsid w:val="00060F7D"/>
    <w:rsid w:val="00061DF1"/>
    <w:rsid w:val="000651DE"/>
    <w:rsid w:val="00065259"/>
    <w:rsid w:val="00067407"/>
    <w:rsid w:val="0006742A"/>
    <w:rsid w:val="0006752D"/>
    <w:rsid w:val="00067AF3"/>
    <w:rsid w:val="00070C67"/>
    <w:rsid w:val="000710E3"/>
    <w:rsid w:val="000729F1"/>
    <w:rsid w:val="00076CCE"/>
    <w:rsid w:val="00077DA3"/>
    <w:rsid w:val="00081977"/>
    <w:rsid w:val="000819AC"/>
    <w:rsid w:val="0008203F"/>
    <w:rsid w:val="00083652"/>
    <w:rsid w:val="00083916"/>
    <w:rsid w:val="00084DA8"/>
    <w:rsid w:val="000875B3"/>
    <w:rsid w:val="000906D5"/>
    <w:rsid w:val="00090823"/>
    <w:rsid w:val="0009089E"/>
    <w:rsid w:val="00091212"/>
    <w:rsid w:val="00091EF3"/>
    <w:rsid w:val="00092AD8"/>
    <w:rsid w:val="00094657"/>
    <w:rsid w:val="00094AB4"/>
    <w:rsid w:val="000953FD"/>
    <w:rsid w:val="000961BE"/>
    <w:rsid w:val="000A1E56"/>
    <w:rsid w:val="000A23DE"/>
    <w:rsid w:val="000A5E4F"/>
    <w:rsid w:val="000A70C9"/>
    <w:rsid w:val="000A74F8"/>
    <w:rsid w:val="000B0771"/>
    <w:rsid w:val="000B133D"/>
    <w:rsid w:val="000B32FE"/>
    <w:rsid w:val="000B43B4"/>
    <w:rsid w:val="000B4A8D"/>
    <w:rsid w:val="000B7F59"/>
    <w:rsid w:val="000C12B1"/>
    <w:rsid w:val="000C2120"/>
    <w:rsid w:val="000C3072"/>
    <w:rsid w:val="000C5B60"/>
    <w:rsid w:val="000C7212"/>
    <w:rsid w:val="000C7DCB"/>
    <w:rsid w:val="000C7F22"/>
    <w:rsid w:val="000D2536"/>
    <w:rsid w:val="000D288C"/>
    <w:rsid w:val="000D5177"/>
    <w:rsid w:val="000D5218"/>
    <w:rsid w:val="000D5F0A"/>
    <w:rsid w:val="000D6570"/>
    <w:rsid w:val="000D6691"/>
    <w:rsid w:val="000E45B0"/>
    <w:rsid w:val="000E4FBF"/>
    <w:rsid w:val="000E4FE4"/>
    <w:rsid w:val="000F1974"/>
    <w:rsid w:val="000F52E9"/>
    <w:rsid w:val="000F5A42"/>
    <w:rsid w:val="000F7888"/>
    <w:rsid w:val="00101A5B"/>
    <w:rsid w:val="0010228D"/>
    <w:rsid w:val="001028AC"/>
    <w:rsid w:val="00104153"/>
    <w:rsid w:val="001050C0"/>
    <w:rsid w:val="0011289A"/>
    <w:rsid w:val="00114E6E"/>
    <w:rsid w:val="00116310"/>
    <w:rsid w:val="001168E9"/>
    <w:rsid w:val="00122B2E"/>
    <w:rsid w:val="00122BB9"/>
    <w:rsid w:val="00125212"/>
    <w:rsid w:val="00126F3B"/>
    <w:rsid w:val="00127198"/>
    <w:rsid w:val="00127438"/>
    <w:rsid w:val="00127E58"/>
    <w:rsid w:val="00132943"/>
    <w:rsid w:val="00133C3F"/>
    <w:rsid w:val="00137685"/>
    <w:rsid w:val="001378B6"/>
    <w:rsid w:val="00147313"/>
    <w:rsid w:val="0014789C"/>
    <w:rsid w:val="00147A6D"/>
    <w:rsid w:val="00150821"/>
    <w:rsid w:val="00152C4B"/>
    <w:rsid w:val="00152CE8"/>
    <w:rsid w:val="001539DD"/>
    <w:rsid w:val="001550C1"/>
    <w:rsid w:val="00156AB5"/>
    <w:rsid w:val="001616E2"/>
    <w:rsid w:val="00162C92"/>
    <w:rsid w:val="001631AE"/>
    <w:rsid w:val="0016390C"/>
    <w:rsid w:val="00166778"/>
    <w:rsid w:val="0016680F"/>
    <w:rsid w:val="0016797A"/>
    <w:rsid w:val="0017062D"/>
    <w:rsid w:val="001732AB"/>
    <w:rsid w:val="00174C3C"/>
    <w:rsid w:val="001839FC"/>
    <w:rsid w:val="0018572F"/>
    <w:rsid w:val="00186266"/>
    <w:rsid w:val="001916AF"/>
    <w:rsid w:val="00191F98"/>
    <w:rsid w:val="001922AB"/>
    <w:rsid w:val="0019454F"/>
    <w:rsid w:val="00194C1A"/>
    <w:rsid w:val="00194D69"/>
    <w:rsid w:val="0019638A"/>
    <w:rsid w:val="00197BED"/>
    <w:rsid w:val="001A29CF"/>
    <w:rsid w:val="001A759B"/>
    <w:rsid w:val="001B2A51"/>
    <w:rsid w:val="001B39CC"/>
    <w:rsid w:val="001B4A8E"/>
    <w:rsid w:val="001B6619"/>
    <w:rsid w:val="001C202D"/>
    <w:rsid w:val="001C33C8"/>
    <w:rsid w:val="001C7664"/>
    <w:rsid w:val="001D0455"/>
    <w:rsid w:val="001D04AC"/>
    <w:rsid w:val="001D0DF2"/>
    <w:rsid w:val="001D213A"/>
    <w:rsid w:val="001D2D0E"/>
    <w:rsid w:val="001D4ED0"/>
    <w:rsid w:val="001D77F9"/>
    <w:rsid w:val="001D7B11"/>
    <w:rsid w:val="001D7F9E"/>
    <w:rsid w:val="001E01A8"/>
    <w:rsid w:val="001E0BE1"/>
    <w:rsid w:val="001F0D0E"/>
    <w:rsid w:val="001F25CB"/>
    <w:rsid w:val="001F650A"/>
    <w:rsid w:val="001F6BD6"/>
    <w:rsid w:val="001F7730"/>
    <w:rsid w:val="002011AB"/>
    <w:rsid w:val="00203262"/>
    <w:rsid w:val="00204999"/>
    <w:rsid w:val="00204E46"/>
    <w:rsid w:val="0020603E"/>
    <w:rsid w:val="00206366"/>
    <w:rsid w:val="0020754B"/>
    <w:rsid w:val="00207A39"/>
    <w:rsid w:val="00213333"/>
    <w:rsid w:val="00215067"/>
    <w:rsid w:val="002218F2"/>
    <w:rsid w:val="002244BD"/>
    <w:rsid w:val="00227C59"/>
    <w:rsid w:val="00233A07"/>
    <w:rsid w:val="0023499A"/>
    <w:rsid w:val="00236AF8"/>
    <w:rsid w:val="00245D28"/>
    <w:rsid w:val="0025019B"/>
    <w:rsid w:val="00251DD4"/>
    <w:rsid w:val="002624C4"/>
    <w:rsid w:val="002635A5"/>
    <w:rsid w:val="00264140"/>
    <w:rsid w:val="00264DC4"/>
    <w:rsid w:val="002664F3"/>
    <w:rsid w:val="00270723"/>
    <w:rsid w:val="002707B9"/>
    <w:rsid w:val="00270ADF"/>
    <w:rsid w:val="00271A5A"/>
    <w:rsid w:val="002725B8"/>
    <w:rsid w:val="00273C04"/>
    <w:rsid w:val="002749D7"/>
    <w:rsid w:val="00274A8C"/>
    <w:rsid w:val="00276DD0"/>
    <w:rsid w:val="0027748A"/>
    <w:rsid w:val="002800BD"/>
    <w:rsid w:val="00281A5F"/>
    <w:rsid w:val="002828C1"/>
    <w:rsid w:val="00286BBB"/>
    <w:rsid w:val="00287DED"/>
    <w:rsid w:val="00290B5E"/>
    <w:rsid w:val="00292C18"/>
    <w:rsid w:val="00294E3B"/>
    <w:rsid w:val="002A0B35"/>
    <w:rsid w:val="002A2586"/>
    <w:rsid w:val="002A4FA3"/>
    <w:rsid w:val="002A69B3"/>
    <w:rsid w:val="002B418B"/>
    <w:rsid w:val="002B57CA"/>
    <w:rsid w:val="002B7682"/>
    <w:rsid w:val="002C0231"/>
    <w:rsid w:val="002C235E"/>
    <w:rsid w:val="002C2FB0"/>
    <w:rsid w:val="002C5275"/>
    <w:rsid w:val="002C5571"/>
    <w:rsid w:val="002C580A"/>
    <w:rsid w:val="002C6CEB"/>
    <w:rsid w:val="002D0BDD"/>
    <w:rsid w:val="002D1E37"/>
    <w:rsid w:val="002D2B1F"/>
    <w:rsid w:val="002D3088"/>
    <w:rsid w:val="002D50D7"/>
    <w:rsid w:val="002D522C"/>
    <w:rsid w:val="002D78A8"/>
    <w:rsid w:val="002E1003"/>
    <w:rsid w:val="002E299C"/>
    <w:rsid w:val="002F356C"/>
    <w:rsid w:val="002F3BA5"/>
    <w:rsid w:val="002F5729"/>
    <w:rsid w:val="002F5F20"/>
    <w:rsid w:val="002F72D2"/>
    <w:rsid w:val="002F7DEB"/>
    <w:rsid w:val="003042FA"/>
    <w:rsid w:val="0030589D"/>
    <w:rsid w:val="003126E0"/>
    <w:rsid w:val="00313021"/>
    <w:rsid w:val="00313C96"/>
    <w:rsid w:val="00316690"/>
    <w:rsid w:val="00317FD0"/>
    <w:rsid w:val="00320F27"/>
    <w:rsid w:val="003215A0"/>
    <w:rsid w:val="0032628F"/>
    <w:rsid w:val="0032672E"/>
    <w:rsid w:val="003316E6"/>
    <w:rsid w:val="00331E89"/>
    <w:rsid w:val="00333623"/>
    <w:rsid w:val="00334481"/>
    <w:rsid w:val="00335506"/>
    <w:rsid w:val="00335982"/>
    <w:rsid w:val="00337AD8"/>
    <w:rsid w:val="00337B2E"/>
    <w:rsid w:val="00341291"/>
    <w:rsid w:val="0034247B"/>
    <w:rsid w:val="0034325F"/>
    <w:rsid w:val="0034487E"/>
    <w:rsid w:val="00345381"/>
    <w:rsid w:val="003474AC"/>
    <w:rsid w:val="00350AD0"/>
    <w:rsid w:val="00353157"/>
    <w:rsid w:val="0035652B"/>
    <w:rsid w:val="00361D6E"/>
    <w:rsid w:val="00362F75"/>
    <w:rsid w:val="00363267"/>
    <w:rsid w:val="0036457F"/>
    <w:rsid w:val="003645A1"/>
    <w:rsid w:val="003647A4"/>
    <w:rsid w:val="00364EAF"/>
    <w:rsid w:val="00365EB7"/>
    <w:rsid w:val="00366B6F"/>
    <w:rsid w:val="00371E87"/>
    <w:rsid w:val="0037231E"/>
    <w:rsid w:val="0037402F"/>
    <w:rsid w:val="00374D5A"/>
    <w:rsid w:val="00374E00"/>
    <w:rsid w:val="00375552"/>
    <w:rsid w:val="00375872"/>
    <w:rsid w:val="00376DD6"/>
    <w:rsid w:val="00381E0D"/>
    <w:rsid w:val="00383C18"/>
    <w:rsid w:val="00384943"/>
    <w:rsid w:val="003860AD"/>
    <w:rsid w:val="00386145"/>
    <w:rsid w:val="00386F08"/>
    <w:rsid w:val="00393277"/>
    <w:rsid w:val="003951C9"/>
    <w:rsid w:val="00396C1A"/>
    <w:rsid w:val="00397198"/>
    <w:rsid w:val="003A0403"/>
    <w:rsid w:val="003A1B7E"/>
    <w:rsid w:val="003A32D3"/>
    <w:rsid w:val="003A78BD"/>
    <w:rsid w:val="003B03F1"/>
    <w:rsid w:val="003B1AA0"/>
    <w:rsid w:val="003B2D8C"/>
    <w:rsid w:val="003B7F39"/>
    <w:rsid w:val="003B7FD2"/>
    <w:rsid w:val="003C0691"/>
    <w:rsid w:val="003C06EB"/>
    <w:rsid w:val="003C1A45"/>
    <w:rsid w:val="003C36D8"/>
    <w:rsid w:val="003C4B7A"/>
    <w:rsid w:val="003C4D13"/>
    <w:rsid w:val="003C559F"/>
    <w:rsid w:val="003C5752"/>
    <w:rsid w:val="003C767B"/>
    <w:rsid w:val="003D45D4"/>
    <w:rsid w:val="003D4CF5"/>
    <w:rsid w:val="003E036D"/>
    <w:rsid w:val="003E0D13"/>
    <w:rsid w:val="003E285F"/>
    <w:rsid w:val="003E3B2A"/>
    <w:rsid w:val="003E5001"/>
    <w:rsid w:val="003E545E"/>
    <w:rsid w:val="003E6631"/>
    <w:rsid w:val="003F1817"/>
    <w:rsid w:val="003F2828"/>
    <w:rsid w:val="003F3D0F"/>
    <w:rsid w:val="003F48DE"/>
    <w:rsid w:val="003F5128"/>
    <w:rsid w:val="003F6E36"/>
    <w:rsid w:val="003F7057"/>
    <w:rsid w:val="004023CA"/>
    <w:rsid w:val="00403BB0"/>
    <w:rsid w:val="0040665B"/>
    <w:rsid w:val="00407B7D"/>
    <w:rsid w:val="004117E5"/>
    <w:rsid w:val="00412C5E"/>
    <w:rsid w:val="00413FD4"/>
    <w:rsid w:val="004148F1"/>
    <w:rsid w:val="00417020"/>
    <w:rsid w:val="004204A5"/>
    <w:rsid w:val="0042450F"/>
    <w:rsid w:val="004246ED"/>
    <w:rsid w:val="00427E46"/>
    <w:rsid w:val="004334E4"/>
    <w:rsid w:val="00434A8D"/>
    <w:rsid w:val="00434CE6"/>
    <w:rsid w:val="00436B60"/>
    <w:rsid w:val="00437A6D"/>
    <w:rsid w:val="00440EBB"/>
    <w:rsid w:val="00442112"/>
    <w:rsid w:val="0044541D"/>
    <w:rsid w:val="00446928"/>
    <w:rsid w:val="00446A7B"/>
    <w:rsid w:val="00446DD5"/>
    <w:rsid w:val="00447216"/>
    <w:rsid w:val="004479BF"/>
    <w:rsid w:val="00450C43"/>
    <w:rsid w:val="00451046"/>
    <w:rsid w:val="00451D89"/>
    <w:rsid w:val="004523B4"/>
    <w:rsid w:val="0045408B"/>
    <w:rsid w:val="004540BB"/>
    <w:rsid w:val="004556ED"/>
    <w:rsid w:val="00455C17"/>
    <w:rsid w:val="00456143"/>
    <w:rsid w:val="0046186F"/>
    <w:rsid w:val="00462850"/>
    <w:rsid w:val="00463453"/>
    <w:rsid w:val="00464880"/>
    <w:rsid w:val="00464BC1"/>
    <w:rsid w:val="004656BA"/>
    <w:rsid w:val="004664D7"/>
    <w:rsid w:val="00467871"/>
    <w:rsid w:val="004723BB"/>
    <w:rsid w:val="00477B0D"/>
    <w:rsid w:val="00482257"/>
    <w:rsid w:val="00482D55"/>
    <w:rsid w:val="00483884"/>
    <w:rsid w:val="0048737D"/>
    <w:rsid w:val="004901D5"/>
    <w:rsid w:val="00492FE4"/>
    <w:rsid w:val="00496186"/>
    <w:rsid w:val="00496DA8"/>
    <w:rsid w:val="004A0485"/>
    <w:rsid w:val="004A2E40"/>
    <w:rsid w:val="004A31C5"/>
    <w:rsid w:val="004A548A"/>
    <w:rsid w:val="004A773C"/>
    <w:rsid w:val="004B2981"/>
    <w:rsid w:val="004C113B"/>
    <w:rsid w:val="004C4ABA"/>
    <w:rsid w:val="004C61B6"/>
    <w:rsid w:val="004C6602"/>
    <w:rsid w:val="004D0312"/>
    <w:rsid w:val="004D0AEE"/>
    <w:rsid w:val="004D0F17"/>
    <w:rsid w:val="004D15E2"/>
    <w:rsid w:val="004D2442"/>
    <w:rsid w:val="004D2854"/>
    <w:rsid w:val="004D30C6"/>
    <w:rsid w:val="004D4395"/>
    <w:rsid w:val="004D7E74"/>
    <w:rsid w:val="004E0F82"/>
    <w:rsid w:val="004E447C"/>
    <w:rsid w:val="004E4C9A"/>
    <w:rsid w:val="004F2CF2"/>
    <w:rsid w:val="004F3DE2"/>
    <w:rsid w:val="004F5541"/>
    <w:rsid w:val="004F6CDE"/>
    <w:rsid w:val="004F7275"/>
    <w:rsid w:val="00501266"/>
    <w:rsid w:val="00501D7E"/>
    <w:rsid w:val="00505416"/>
    <w:rsid w:val="005060AF"/>
    <w:rsid w:val="00510098"/>
    <w:rsid w:val="00510620"/>
    <w:rsid w:val="00510DC9"/>
    <w:rsid w:val="00515217"/>
    <w:rsid w:val="00516C92"/>
    <w:rsid w:val="005209F9"/>
    <w:rsid w:val="00521F33"/>
    <w:rsid w:val="00523530"/>
    <w:rsid w:val="00523B0F"/>
    <w:rsid w:val="005257B7"/>
    <w:rsid w:val="00527F50"/>
    <w:rsid w:val="00532DE6"/>
    <w:rsid w:val="00535EC6"/>
    <w:rsid w:val="0054160B"/>
    <w:rsid w:val="00541DF0"/>
    <w:rsid w:val="00543122"/>
    <w:rsid w:val="00551A52"/>
    <w:rsid w:val="00553D29"/>
    <w:rsid w:val="0055456C"/>
    <w:rsid w:val="00556316"/>
    <w:rsid w:val="00556838"/>
    <w:rsid w:val="00556B5D"/>
    <w:rsid w:val="005616AC"/>
    <w:rsid w:val="00562C67"/>
    <w:rsid w:val="00563BF9"/>
    <w:rsid w:val="0056416E"/>
    <w:rsid w:val="00565F37"/>
    <w:rsid w:val="00566CD1"/>
    <w:rsid w:val="00567ED1"/>
    <w:rsid w:val="00567F37"/>
    <w:rsid w:val="005702F9"/>
    <w:rsid w:val="005728D3"/>
    <w:rsid w:val="0057351F"/>
    <w:rsid w:val="00573AB0"/>
    <w:rsid w:val="005760DB"/>
    <w:rsid w:val="00576BD2"/>
    <w:rsid w:val="00576C1B"/>
    <w:rsid w:val="00580428"/>
    <w:rsid w:val="00580569"/>
    <w:rsid w:val="00583E6E"/>
    <w:rsid w:val="005841B5"/>
    <w:rsid w:val="005850AF"/>
    <w:rsid w:val="00586111"/>
    <w:rsid w:val="00591994"/>
    <w:rsid w:val="0059200B"/>
    <w:rsid w:val="00592360"/>
    <w:rsid w:val="00594649"/>
    <w:rsid w:val="00594AA1"/>
    <w:rsid w:val="00597C0A"/>
    <w:rsid w:val="005A1556"/>
    <w:rsid w:val="005A2AA6"/>
    <w:rsid w:val="005A3235"/>
    <w:rsid w:val="005A4D74"/>
    <w:rsid w:val="005A62AC"/>
    <w:rsid w:val="005A70CE"/>
    <w:rsid w:val="005B15FD"/>
    <w:rsid w:val="005B4CE7"/>
    <w:rsid w:val="005B7EB1"/>
    <w:rsid w:val="005C016B"/>
    <w:rsid w:val="005C4341"/>
    <w:rsid w:val="005C55A4"/>
    <w:rsid w:val="005D1A71"/>
    <w:rsid w:val="005D2541"/>
    <w:rsid w:val="005D2B31"/>
    <w:rsid w:val="005D5779"/>
    <w:rsid w:val="005D7E09"/>
    <w:rsid w:val="005E04FE"/>
    <w:rsid w:val="005E0F36"/>
    <w:rsid w:val="005E14F9"/>
    <w:rsid w:val="005E34D6"/>
    <w:rsid w:val="005E3647"/>
    <w:rsid w:val="005E3687"/>
    <w:rsid w:val="005E62AB"/>
    <w:rsid w:val="005F07D7"/>
    <w:rsid w:val="005F34A2"/>
    <w:rsid w:val="005F3A04"/>
    <w:rsid w:val="005F5974"/>
    <w:rsid w:val="00600641"/>
    <w:rsid w:val="00600EB9"/>
    <w:rsid w:val="00601731"/>
    <w:rsid w:val="00601A62"/>
    <w:rsid w:val="00602CBF"/>
    <w:rsid w:val="00603480"/>
    <w:rsid w:val="00603FDB"/>
    <w:rsid w:val="0060578F"/>
    <w:rsid w:val="00606673"/>
    <w:rsid w:val="00611036"/>
    <w:rsid w:val="00611F11"/>
    <w:rsid w:val="006122D4"/>
    <w:rsid w:val="00614337"/>
    <w:rsid w:val="0061541C"/>
    <w:rsid w:val="0062172F"/>
    <w:rsid w:val="006244E6"/>
    <w:rsid w:val="0062467F"/>
    <w:rsid w:val="0063107F"/>
    <w:rsid w:val="006317D6"/>
    <w:rsid w:val="00632B27"/>
    <w:rsid w:val="00636173"/>
    <w:rsid w:val="0063659E"/>
    <w:rsid w:val="006365BA"/>
    <w:rsid w:val="006423FA"/>
    <w:rsid w:val="00646BE5"/>
    <w:rsid w:val="00651384"/>
    <w:rsid w:val="00652F06"/>
    <w:rsid w:val="00654A72"/>
    <w:rsid w:val="00656035"/>
    <w:rsid w:val="00657862"/>
    <w:rsid w:val="0066038D"/>
    <w:rsid w:val="00661378"/>
    <w:rsid w:val="00662267"/>
    <w:rsid w:val="006635E6"/>
    <w:rsid w:val="0066369B"/>
    <w:rsid w:val="00665B4D"/>
    <w:rsid w:val="00665C05"/>
    <w:rsid w:val="006664A0"/>
    <w:rsid w:val="00666872"/>
    <w:rsid w:val="0066693A"/>
    <w:rsid w:val="0066787A"/>
    <w:rsid w:val="00670C52"/>
    <w:rsid w:val="00671309"/>
    <w:rsid w:val="006723FA"/>
    <w:rsid w:val="006744CA"/>
    <w:rsid w:val="00674FD4"/>
    <w:rsid w:val="0067512D"/>
    <w:rsid w:val="006751EB"/>
    <w:rsid w:val="00675D72"/>
    <w:rsid w:val="00675F8D"/>
    <w:rsid w:val="006763DA"/>
    <w:rsid w:val="00677284"/>
    <w:rsid w:val="00680A7F"/>
    <w:rsid w:val="00681F32"/>
    <w:rsid w:val="00683273"/>
    <w:rsid w:val="006838BA"/>
    <w:rsid w:val="00684C24"/>
    <w:rsid w:val="00686F65"/>
    <w:rsid w:val="00691CBC"/>
    <w:rsid w:val="006923DA"/>
    <w:rsid w:val="00692E01"/>
    <w:rsid w:val="00697476"/>
    <w:rsid w:val="00697E62"/>
    <w:rsid w:val="006A1E80"/>
    <w:rsid w:val="006A5949"/>
    <w:rsid w:val="006A69BA"/>
    <w:rsid w:val="006B1658"/>
    <w:rsid w:val="006B17F3"/>
    <w:rsid w:val="006B1BA5"/>
    <w:rsid w:val="006B284F"/>
    <w:rsid w:val="006B2A70"/>
    <w:rsid w:val="006B3CEC"/>
    <w:rsid w:val="006B472D"/>
    <w:rsid w:val="006C0A13"/>
    <w:rsid w:val="006C3977"/>
    <w:rsid w:val="006C5E92"/>
    <w:rsid w:val="006C65A3"/>
    <w:rsid w:val="006C6A98"/>
    <w:rsid w:val="006C6EF0"/>
    <w:rsid w:val="006C7644"/>
    <w:rsid w:val="006C7772"/>
    <w:rsid w:val="006D0182"/>
    <w:rsid w:val="006D0740"/>
    <w:rsid w:val="006D0D33"/>
    <w:rsid w:val="006D5706"/>
    <w:rsid w:val="006E075E"/>
    <w:rsid w:val="006E20FA"/>
    <w:rsid w:val="006E4006"/>
    <w:rsid w:val="006E402F"/>
    <w:rsid w:val="006E6417"/>
    <w:rsid w:val="006E7257"/>
    <w:rsid w:val="006E746A"/>
    <w:rsid w:val="006E7531"/>
    <w:rsid w:val="006F1456"/>
    <w:rsid w:val="006F4989"/>
    <w:rsid w:val="006F5058"/>
    <w:rsid w:val="006F6FA6"/>
    <w:rsid w:val="006F7513"/>
    <w:rsid w:val="00701F19"/>
    <w:rsid w:val="00704968"/>
    <w:rsid w:val="00705D00"/>
    <w:rsid w:val="00706385"/>
    <w:rsid w:val="00706A97"/>
    <w:rsid w:val="00706D44"/>
    <w:rsid w:val="007078F9"/>
    <w:rsid w:val="007112D4"/>
    <w:rsid w:val="00712FBC"/>
    <w:rsid w:val="00713326"/>
    <w:rsid w:val="007141C3"/>
    <w:rsid w:val="00716B10"/>
    <w:rsid w:val="00716BE3"/>
    <w:rsid w:val="00724640"/>
    <w:rsid w:val="00724691"/>
    <w:rsid w:val="007252D3"/>
    <w:rsid w:val="007279C5"/>
    <w:rsid w:val="00730991"/>
    <w:rsid w:val="00732147"/>
    <w:rsid w:val="00734012"/>
    <w:rsid w:val="0073547E"/>
    <w:rsid w:val="00736A80"/>
    <w:rsid w:val="0073776D"/>
    <w:rsid w:val="00743250"/>
    <w:rsid w:val="007432CE"/>
    <w:rsid w:val="00745747"/>
    <w:rsid w:val="007475AE"/>
    <w:rsid w:val="007505FE"/>
    <w:rsid w:val="007521B7"/>
    <w:rsid w:val="0075406D"/>
    <w:rsid w:val="00754159"/>
    <w:rsid w:val="007567E8"/>
    <w:rsid w:val="007569C5"/>
    <w:rsid w:val="007576FE"/>
    <w:rsid w:val="00757CBF"/>
    <w:rsid w:val="00760DC2"/>
    <w:rsid w:val="00764B90"/>
    <w:rsid w:val="00766B37"/>
    <w:rsid w:val="00771617"/>
    <w:rsid w:val="00775827"/>
    <w:rsid w:val="0077726F"/>
    <w:rsid w:val="00777576"/>
    <w:rsid w:val="00780112"/>
    <w:rsid w:val="007805A2"/>
    <w:rsid w:val="007818DB"/>
    <w:rsid w:val="007818EF"/>
    <w:rsid w:val="00783FB6"/>
    <w:rsid w:val="007843D0"/>
    <w:rsid w:val="007861CA"/>
    <w:rsid w:val="00787427"/>
    <w:rsid w:val="00791EDB"/>
    <w:rsid w:val="00792308"/>
    <w:rsid w:val="00793A08"/>
    <w:rsid w:val="00793E59"/>
    <w:rsid w:val="00794E5A"/>
    <w:rsid w:val="00795EF3"/>
    <w:rsid w:val="007A499B"/>
    <w:rsid w:val="007A6187"/>
    <w:rsid w:val="007A7ED8"/>
    <w:rsid w:val="007B44DA"/>
    <w:rsid w:val="007B58D0"/>
    <w:rsid w:val="007B5D9B"/>
    <w:rsid w:val="007C0A04"/>
    <w:rsid w:val="007C119E"/>
    <w:rsid w:val="007C27B5"/>
    <w:rsid w:val="007C4ECC"/>
    <w:rsid w:val="007C6A03"/>
    <w:rsid w:val="007C6E54"/>
    <w:rsid w:val="007C7563"/>
    <w:rsid w:val="007D04CB"/>
    <w:rsid w:val="007D1CFC"/>
    <w:rsid w:val="007D5A4F"/>
    <w:rsid w:val="007D6D33"/>
    <w:rsid w:val="007D784B"/>
    <w:rsid w:val="007D79DB"/>
    <w:rsid w:val="007E2E48"/>
    <w:rsid w:val="007E41BA"/>
    <w:rsid w:val="007F3BFA"/>
    <w:rsid w:val="007F6B48"/>
    <w:rsid w:val="007F7247"/>
    <w:rsid w:val="007F78A1"/>
    <w:rsid w:val="00803E28"/>
    <w:rsid w:val="0080487A"/>
    <w:rsid w:val="00806E47"/>
    <w:rsid w:val="00807BA3"/>
    <w:rsid w:val="00810655"/>
    <w:rsid w:val="00810C6A"/>
    <w:rsid w:val="00810F36"/>
    <w:rsid w:val="0081260C"/>
    <w:rsid w:val="008132DF"/>
    <w:rsid w:val="00815F04"/>
    <w:rsid w:val="0081788E"/>
    <w:rsid w:val="00820676"/>
    <w:rsid w:val="008208CE"/>
    <w:rsid w:val="0082100E"/>
    <w:rsid w:val="0082234D"/>
    <w:rsid w:val="008244FD"/>
    <w:rsid w:val="00824AB1"/>
    <w:rsid w:val="00825CD0"/>
    <w:rsid w:val="0083257B"/>
    <w:rsid w:val="00832AA8"/>
    <w:rsid w:val="00833F61"/>
    <w:rsid w:val="008345E4"/>
    <w:rsid w:val="008350E5"/>
    <w:rsid w:val="00841D17"/>
    <w:rsid w:val="00842E16"/>
    <w:rsid w:val="008430D3"/>
    <w:rsid w:val="008456A6"/>
    <w:rsid w:val="0084684C"/>
    <w:rsid w:val="008470D2"/>
    <w:rsid w:val="008512F8"/>
    <w:rsid w:val="00851F1D"/>
    <w:rsid w:val="00851F2F"/>
    <w:rsid w:val="008527EF"/>
    <w:rsid w:val="008538D8"/>
    <w:rsid w:val="008569DF"/>
    <w:rsid w:val="0086054C"/>
    <w:rsid w:val="008637CE"/>
    <w:rsid w:val="00863AC4"/>
    <w:rsid w:val="00876457"/>
    <w:rsid w:val="00880384"/>
    <w:rsid w:val="00880547"/>
    <w:rsid w:val="008832F1"/>
    <w:rsid w:val="00883B53"/>
    <w:rsid w:val="008854A7"/>
    <w:rsid w:val="008879E5"/>
    <w:rsid w:val="00892020"/>
    <w:rsid w:val="008966BB"/>
    <w:rsid w:val="0089742E"/>
    <w:rsid w:val="008A064A"/>
    <w:rsid w:val="008A2D18"/>
    <w:rsid w:val="008A6310"/>
    <w:rsid w:val="008A75D7"/>
    <w:rsid w:val="008A762F"/>
    <w:rsid w:val="008B3C8A"/>
    <w:rsid w:val="008B6C55"/>
    <w:rsid w:val="008B6DE5"/>
    <w:rsid w:val="008C004C"/>
    <w:rsid w:val="008C0C94"/>
    <w:rsid w:val="008C1233"/>
    <w:rsid w:val="008C14DD"/>
    <w:rsid w:val="008C1B1B"/>
    <w:rsid w:val="008C1FCC"/>
    <w:rsid w:val="008C2917"/>
    <w:rsid w:val="008C3B41"/>
    <w:rsid w:val="008C47EA"/>
    <w:rsid w:val="008C519F"/>
    <w:rsid w:val="008C6B0F"/>
    <w:rsid w:val="008C7BF0"/>
    <w:rsid w:val="008D0347"/>
    <w:rsid w:val="008D05A6"/>
    <w:rsid w:val="008D2447"/>
    <w:rsid w:val="008D273D"/>
    <w:rsid w:val="008D27E2"/>
    <w:rsid w:val="008D2AA4"/>
    <w:rsid w:val="008D2B39"/>
    <w:rsid w:val="008D32BD"/>
    <w:rsid w:val="008D44E8"/>
    <w:rsid w:val="008D4EC9"/>
    <w:rsid w:val="008D53A8"/>
    <w:rsid w:val="008D5EAC"/>
    <w:rsid w:val="008D5F08"/>
    <w:rsid w:val="008D6442"/>
    <w:rsid w:val="008D6922"/>
    <w:rsid w:val="008E2800"/>
    <w:rsid w:val="008E2E08"/>
    <w:rsid w:val="008E304F"/>
    <w:rsid w:val="008E50A6"/>
    <w:rsid w:val="008E6747"/>
    <w:rsid w:val="008E6E3D"/>
    <w:rsid w:val="008F20C0"/>
    <w:rsid w:val="008F3368"/>
    <w:rsid w:val="008F39B6"/>
    <w:rsid w:val="008F3C4C"/>
    <w:rsid w:val="008F73D5"/>
    <w:rsid w:val="0090010D"/>
    <w:rsid w:val="00901BD7"/>
    <w:rsid w:val="00902BED"/>
    <w:rsid w:val="0090414E"/>
    <w:rsid w:val="00904601"/>
    <w:rsid w:val="00904A22"/>
    <w:rsid w:val="00906D06"/>
    <w:rsid w:val="00911388"/>
    <w:rsid w:val="009113C6"/>
    <w:rsid w:val="00911433"/>
    <w:rsid w:val="00911E17"/>
    <w:rsid w:val="0091314C"/>
    <w:rsid w:val="009157B8"/>
    <w:rsid w:val="00916EDB"/>
    <w:rsid w:val="00917ADB"/>
    <w:rsid w:val="00921254"/>
    <w:rsid w:val="00921266"/>
    <w:rsid w:val="00922BE4"/>
    <w:rsid w:val="0092328B"/>
    <w:rsid w:val="00923C6D"/>
    <w:rsid w:val="009300CD"/>
    <w:rsid w:val="00931531"/>
    <w:rsid w:val="00933AB1"/>
    <w:rsid w:val="0093457A"/>
    <w:rsid w:val="0094011B"/>
    <w:rsid w:val="00940594"/>
    <w:rsid w:val="00941E72"/>
    <w:rsid w:val="009432E0"/>
    <w:rsid w:val="0094385E"/>
    <w:rsid w:val="00943BD4"/>
    <w:rsid w:val="0094474F"/>
    <w:rsid w:val="00946C6A"/>
    <w:rsid w:val="00954D29"/>
    <w:rsid w:val="00955C92"/>
    <w:rsid w:val="00963BC7"/>
    <w:rsid w:val="009650F7"/>
    <w:rsid w:val="00965DEB"/>
    <w:rsid w:val="009665E0"/>
    <w:rsid w:val="009721C5"/>
    <w:rsid w:val="00972CCC"/>
    <w:rsid w:val="00973D14"/>
    <w:rsid w:val="00975764"/>
    <w:rsid w:val="00975DCB"/>
    <w:rsid w:val="009769FE"/>
    <w:rsid w:val="00980337"/>
    <w:rsid w:val="009806BB"/>
    <w:rsid w:val="00983207"/>
    <w:rsid w:val="00983249"/>
    <w:rsid w:val="00985D2A"/>
    <w:rsid w:val="009860EB"/>
    <w:rsid w:val="0098777E"/>
    <w:rsid w:val="00990D16"/>
    <w:rsid w:val="00992431"/>
    <w:rsid w:val="0099645F"/>
    <w:rsid w:val="009A0264"/>
    <w:rsid w:val="009A107C"/>
    <w:rsid w:val="009A1C3E"/>
    <w:rsid w:val="009A494C"/>
    <w:rsid w:val="009A56FD"/>
    <w:rsid w:val="009A5874"/>
    <w:rsid w:val="009A5FAE"/>
    <w:rsid w:val="009A7D22"/>
    <w:rsid w:val="009B0245"/>
    <w:rsid w:val="009B0AE3"/>
    <w:rsid w:val="009B37B4"/>
    <w:rsid w:val="009B5DA0"/>
    <w:rsid w:val="009B7125"/>
    <w:rsid w:val="009C07CC"/>
    <w:rsid w:val="009C3801"/>
    <w:rsid w:val="009C7D1E"/>
    <w:rsid w:val="009D0984"/>
    <w:rsid w:val="009D1BA3"/>
    <w:rsid w:val="009D489C"/>
    <w:rsid w:val="009D48B2"/>
    <w:rsid w:val="009D6101"/>
    <w:rsid w:val="009D792F"/>
    <w:rsid w:val="009D7D9E"/>
    <w:rsid w:val="009E0BCA"/>
    <w:rsid w:val="009E2032"/>
    <w:rsid w:val="009E323E"/>
    <w:rsid w:val="009E4A4C"/>
    <w:rsid w:val="009E6EC1"/>
    <w:rsid w:val="009F171F"/>
    <w:rsid w:val="009F44DD"/>
    <w:rsid w:val="009F4EDC"/>
    <w:rsid w:val="00A02B57"/>
    <w:rsid w:val="00A02D5E"/>
    <w:rsid w:val="00A06A47"/>
    <w:rsid w:val="00A071CC"/>
    <w:rsid w:val="00A10465"/>
    <w:rsid w:val="00A12E36"/>
    <w:rsid w:val="00A137D3"/>
    <w:rsid w:val="00A15042"/>
    <w:rsid w:val="00A173E9"/>
    <w:rsid w:val="00A17B27"/>
    <w:rsid w:val="00A20659"/>
    <w:rsid w:val="00A26E92"/>
    <w:rsid w:val="00A30347"/>
    <w:rsid w:val="00A30883"/>
    <w:rsid w:val="00A31B19"/>
    <w:rsid w:val="00A345E3"/>
    <w:rsid w:val="00A37216"/>
    <w:rsid w:val="00A41611"/>
    <w:rsid w:val="00A41642"/>
    <w:rsid w:val="00A42A1E"/>
    <w:rsid w:val="00A436D4"/>
    <w:rsid w:val="00A443B1"/>
    <w:rsid w:val="00A51155"/>
    <w:rsid w:val="00A5182B"/>
    <w:rsid w:val="00A519EE"/>
    <w:rsid w:val="00A52F24"/>
    <w:rsid w:val="00A55842"/>
    <w:rsid w:val="00A56CC5"/>
    <w:rsid w:val="00A56CF6"/>
    <w:rsid w:val="00A56FC8"/>
    <w:rsid w:val="00A5767A"/>
    <w:rsid w:val="00A60510"/>
    <w:rsid w:val="00A62957"/>
    <w:rsid w:val="00A710A6"/>
    <w:rsid w:val="00A72675"/>
    <w:rsid w:val="00A72820"/>
    <w:rsid w:val="00A73343"/>
    <w:rsid w:val="00A734D2"/>
    <w:rsid w:val="00A740E1"/>
    <w:rsid w:val="00A766A7"/>
    <w:rsid w:val="00A770E7"/>
    <w:rsid w:val="00A82382"/>
    <w:rsid w:val="00A82A76"/>
    <w:rsid w:val="00A82CD8"/>
    <w:rsid w:val="00A83209"/>
    <w:rsid w:val="00A8353D"/>
    <w:rsid w:val="00A83E01"/>
    <w:rsid w:val="00A857B5"/>
    <w:rsid w:val="00A86C20"/>
    <w:rsid w:val="00A870C7"/>
    <w:rsid w:val="00A9041D"/>
    <w:rsid w:val="00A92BF7"/>
    <w:rsid w:val="00A94B8F"/>
    <w:rsid w:val="00A951CE"/>
    <w:rsid w:val="00A960E2"/>
    <w:rsid w:val="00A96C8E"/>
    <w:rsid w:val="00A97D58"/>
    <w:rsid w:val="00AA07B3"/>
    <w:rsid w:val="00AA112C"/>
    <w:rsid w:val="00AA16E7"/>
    <w:rsid w:val="00AA6908"/>
    <w:rsid w:val="00AA731A"/>
    <w:rsid w:val="00AB0503"/>
    <w:rsid w:val="00AB37FD"/>
    <w:rsid w:val="00AB4C1B"/>
    <w:rsid w:val="00AB7BA3"/>
    <w:rsid w:val="00AC2BD2"/>
    <w:rsid w:val="00AC3178"/>
    <w:rsid w:val="00AC47D4"/>
    <w:rsid w:val="00AC5B04"/>
    <w:rsid w:val="00AC6F60"/>
    <w:rsid w:val="00AD1326"/>
    <w:rsid w:val="00AD19E2"/>
    <w:rsid w:val="00AD4DBA"/>
    <w:rsid w:val="00AD5177"/>
    <w:rsid w:val="00AD51B7"/>
    <w:rsid w:val="00AD6A0D"/>
    <w:rsid w:val="00AE1B21"/>
    <w:rsid w:val="00AE627C"/>
    <w:rsid w:val="00AE6D72"/>
    <w:rsid w:val="00AF0FE3"/>
    <w:rsid w:val="00AF2ADC"/>
    <w:rsid w:val="00AF3247"/>
    <w:rsid w:val="00AF4B0E"/>
    <w:rsid w:val="00AF702E"/>
    <w:rsid w:val="00B00488"/>
    <w:rsid w:val="00B007D7"/>
    <w:rsid w:val="00B00B81"/>
    <w:rsid w:val="00B0187D"/>
    <w:rsid w:val="00B03AB0"/>
    <w:rsid w:val="00B03E5B"/>
    <w:rsid w:val="00B0534D"/>
    <w:rsid w:val="00B0674D"/>
    <w:rsid w:val="00B071F2"/>
    <w:rsid w:val="00B07796"/>
    <w:rsid w:val="00B101F7"/>
    <w:rsid w:val="00B11A07"/>
    <w:rsid w:val="00B123C8"/>
    <w:rsid w:val="00B12877"/>
    <w:rsid w:val="00B13E6C"/>
    <w:rsid w:val="00B1400E"/>
    <w:rsid w:val="00B141B6"/>
    <w:rsid w:val="00B1421F"/>
    <w:rsid w:val="00B145F6"/>
    <w:rsid w:val="00B16528"/>
    <w:rsid w:val="00B1780F"/>
    <w:rsid w:val="00B22568"/>
    <w:rsid w:val="00B271BC"/>
    <w:rsid w:val="00B27AC3"/>
    <w:rsid w:val="00B27C9F"/>
    <w:rsid w:val="00B27D0E"/>
    <w:rsid w:val="00B309EE"/>
    <w:rsid w:val="00B319FA"/>
    <w:rsid w:val="00B33360"/>
    <w:rsid w:val="00B33A5A"/>
    <w:rsid w:val="00B34CBE"/>
    <w:rsid w:val="00B40579"/>
    <w:rsid w:val="00B417A5"/>
    <w:rsid w:val="00B4254E"/>
    <w:rsid w:val="00B44695"/>
    <w:rsid w:val="00B464D7"/>
    <w:rsid w:val="00B54057"/>
    <w:rsid w:val="00B559D5"/>
    <w:rsid w:val="00B66B27"/>
    <w:rsid w:val="00B67834"/>
    <w:rsid w:val="00B67ABD"/>
    <w:rsid w:val="00B702E9"/>
    <w:rsid w:val="00B705B7"/>
    <w:rsid w:val="00B73263"/>
    <w:rsid w:val="00B74E66"/>
    <w:rsid w:val="00B7524D"/>
    <w:rsid w:val="00B77FE3"/>
    <w:rsid w:val="00B801EA"/>
    <w:rsid w:val="00B80CAC"/>
    <w:rsid w:val="00B80E1A"/>
    <w:rsid w:val="00B8116D"/>
    <w:rsid w:val="00B8145B"/>
    <w:rsid w:val="00B84068"/>
    <w:rsid w:val="00B861B7"/>
    <w:rsid w:val="00B86656"/>
    <w:rsid w:val="00B90F35"/>
    <w:rsid w:val="00B925AE"/>
    <w:rsid w:val="00B92815"/>
    <w:rsid w:val="00B929D6"/>
    <w:rsid w:val="00B95843"/>
    <w:rsid w:val="00B96F51"/>
    <w:rsid w:val="00BA081C"/>
    <w:rsid w:val="00BA2444"/>
    <w:rsid w:val="00BA2611"/>
    <w:rsid w:val="00BA2A50"/>
    <w:rsid w:val="00BA3C68"/>
    <w:rsid w:val="00BA4010"/>
    <w:rsid w:val="00BA45FC"/>
    <w:rsid w:val="00BA5B7A"/>
    <w:rsid w:val="00BB31F8"/>
    <w:rsid w:val="00BB41BE"/>
    <w:rsid w:val="00BB5A4B"/>
    <w:rsid w:val="00BB5A8B"/>
    <w:rsid w:val="00BC0ADD"/>
    <w:rsid w:val="00BC2193"/>
    <w:rsid w:val="00BC3239"/>
    <w:rsid w:val="00BC40AB"/>
    <w:rsid w:val="00BC4625"/>
    <w:rsid w:val="00BC4B4B"/>
    <w:rsid w:val="00BC5E52"/>
    <w:rsid w:val="00BC639E"/>
    <w:rsid w:val="00BC7804"/>
    <w:rsid w:val="00BD0065"/>
    <w:rsid w:val="00BD1A80"/>
    <w:rsid w:val="00BD4575"/>
    <w:rsid w:val="00BD7061"/>
    <w:rsid w:val="00BE00BB"/>
    <w:rsid w:val="00BE0960"/>
    <w:rsid w:val="00BE10D0"/>
    <w:rsid w:val="00BE2EEA"/>
    <w:rsid w:val="00BE4F37"/>
    <w:rsid w:val="00BF0340"/>
    <w:rsid w:val="00BF0F5A"/>
    <w:rsid w:val="00BF129F"/>
    <w:rsid w:val="00BF67C1"/>
    <w:rsid w:val="00C03DA0"/>
    <w:rsid w:val="00C044DD"/>
    <w:rsid w:val="00C12959"/>
    <w:rsid w:val="00C245EE"/>
    <w:rsid w:val="00C35299"/>
    <w:rsid w:val="00C3539E"/>
    <w:rsid w:val="00C358B6"/>
    <w:rsid w:val="00C40A63"/>
    <w:rsid w:val="00C41797"/>
    <w:rsid w:val="00C424F2"/>
    <w:rsid w:val="00C43DAE"/>
    <w:rsid w:val="00C446A7"/>
    <w:rsid w:val="00C45EE4"/>
    <w:rsid w:val="00C518B1"/>
    <w:rsid w:val="00C51C21"/>
    <w:rsid w:val="00C52EED"/>
    <w:rsid w:val="00C54043"/>
    <w:rsid w:val="00C55385"/>
    <w:rsid w:val="00C55767"/>
    <w:rsid w:val="00C619B0"/>
    <w:rsid w:val="00C63752"/>
    <w:rsid w:val="00C65BB6"/>
    <w:rsid w:val="00C660F7"/>
    <w:rsid w:val="00C66B06"/>
    <w:rsid w:val="00C67E18"/>
    <w:rsid w:val="00C70E0F"/>
    <w:rsid w:val="00C71E0A"/>
    <w:rsid w:val="00C73164"/>
    <w:rsid w:val="00C73633"/>
    <w:rsid w:val="00C73AE2"/>
    <w:rsid w:val="00C756AB"/>
    <w:rsid w:val="00C75EF3"/>
    <w:rsid w:val="00C778C9"/>
    <w:rsid w:val="00C77E89"/>
    <w:rsid w:val="00C80DDC"/>
    <w:rsid w:val="00C83319"/>
    <w:rsid w:val="00C8503B"/>
    <w:rsid w:val="00C85174"/>
    <w:rsid w:val="00C85913"/>
    <w:rsid w:val="00C867B9"/>
    <w:rsid w:val="00C86C99"/>
    <w:rsid w:val="00C87456"/>
    <w:rsid w:val="00C875DB"/>
    <w:rsid w:val="00C87B43"/>
    <w:rsid w:val="00C90024"/>
    <w:rsid w:val="00C90464"/>
    <w:rsid w:val="00C925AA"/>
    <w:rsid w:val="00C92997"/>
    <w:rsid w:val="00C93690"/>
    <w:rsid w:val="00C96924"/>
    <w:rsid w:val="00CA0E17"/>
    <w:rsid w:val="00CA2245"/>
    <w:rsid w:val="00CA30D1"/>
    <w:rsid w:val="00CA5117"/>
    <w:rsid w:val="00CA56B1"/>
    <w:rsid w:val="00CA5D02"/>
    <w:rsid w:val="00CB0B4C"/>
    <w:rsid w:val="00CB5AFA"/>
    <w:rsid w:val="00CB63DD"/>
    <w:rsid w:val="00CB7B84"/>
    <w:rsid w:val="00CC16C8"/>
    <w:rsid w:val="00CC4A9A"/>
    <w:rsid w:val="00CC55FC"/>
    <w:rsid w:val="00CC72A2"/>
    <w:rsid w:val="00CD02CE"/>
    <w:rsid w:val="00CD0BDF"/>
    <w:rsid w:val="00CD12A0"/>
    <w:rsid w:val="00CD33E1"/>
    <w:rsid w:val="00CD7061"/>
    <w:rsid w:val="00CE0289"/>
    <w:rsid w:val="00CE06E9"/>
    <w:rsid w:val="00CE1F3C"/>
    <w:rsid w:val="00CE2717"/>
    <w:rsid w:val="00CE5882"/>
    <w:rsid w:val="00CE6243"/>
    <w:rsid w:val="00CE63C6"/>
    <w:rsid w:val="00CE79B7"/>
    <w:rsid w:val="00CE7A2E"/>
    <w:rsid w:val="00CF07CE"/>
    <w:rsid w:val="00CF15F1"/>
    <w:rsid w:val="00CF4D38"/>
    <w:rsid w:val="00CF6289"/>
    <w:rsid w:val="00CF7FC2"/>
    <w:rsid w:val="00D017AD"/>
    <w:rsid w:val="00D02CBB"/>
    <w:rsid w:val="00D02F05"/>
    <w:rsid w:val="00D03635"/>
    <w:rsid w:val="00D043ED"/>
    <w:rsid w:val="00D05BC3"/>
    <w:rsid w:val="00D06004"/>
    <w:rsid w:val="00D10503"/>
    <w:rsid w:val="00D10D8F"/>
    <w:rsid w:val="00D11014"/>
    <w:rsid w:val="00D12202"/>
    <w:rsid w:val="00D13A23"/>
    <w:rsid w:val="00D14FF9"/>
    <w:rsid w:val="00D153FB"/>
    <w:rsid w:val="00D16941"/>
    <w:rsid w:val="00D17A69"/>
    <w:rsid w:val="00D2063A"/>
    <w:rsid w:val="00D21401"/>
    <w:rsid w:val="00D24F53"/>
    <w:rsid w:val="00D26528"/>
    <w:rsid w:val="00D30570"/>
    <w:rsid w:val="00D30C2D"/>
    <w:rsid w:val="00D33946"/>
    <w:rsid w:val="00D35E4D"/>
    <w:rsid w:val="00D36011"/>
    <w:rsid w:val="00D36A8D"/>
    <w:rsid w:val="00D37EFA"/>
    <w:rsid w:val="00D4262C"/>
    <w:rsid w:val="00D44392"/>
    <w:rsid w:val="00D455E8"/>
    <w:rsid w:val="00D4741A"/>
    <w:rsid w:val="00D47840"/>
    <w:rsid w:val="00D50E14"/>
    <w:rsid w:val="00D53F31"/>
    <w:rsid w:val="00D61C4C"/>
    <w:rsid w:val="00D62133"/>
    <w:rsid w:val="00D62201"/>
    <w:rsid w:val="00D626BA"/>
    <w:rsid w:val="00D64456"/>
    <w:rsid w:val="00D66A5A"/>
    <w:rsid w:val="00D70A92"/>
    <w:rsid w:val="00D70B19"/>
    <w:rsid w:val="00D713FA"/>
    <w:rsid w:val="00D74931"/>
    <w:rsid w:val="00D751AD"/>
    <w:rsid w:val="00D773C3"/>
    <w:rsid w:val="00D81E9F"/>
    <w:rsid w:val="00D851E8"/>
    <w:rsid w:val="00D879D7"/>
    <w:rsid w:val="00D87AC6"/>
    <w:rsid w:val="00D90CFA"/>
    <w:rsid w:val="00D912ED"/>
    <w:rsid w:val="00D916DA"/>
    <w:rsid w:val="00D91701"/>
    <w:rsid w:val="00D923E9"/>
    <w:rsid w:val="00D93081"/>
    <w:rsid w:val="00D9443B"/>
    <w:rsid w:val="00D95007"/>
    <w:rsid w:val="00D951C0"/>
    <w:rsid w:val="00D95280"/>
    <w:rsid w:val="00D9535C"/>
    <w:rsid w:val="00D97272"/>
    <w:rsid w:val="00D97EDA"/>
    <w:rsid w:val="00D97EE8"/>
    <w:rsid w:val="00DA288A"/>
    <w:rsid w:val="00DA3323"/>
    <w:rsid w:val="00DA375A"/>
    <w:rsid w:val="00DB29CE"/>
    <w:rsid w:val="00DB6B60"/>
    <w:rsid w:val="00DC2275"/>
    <w:rsid w:val="00DC6961"/>
    <w:rsid w:val="00DD013C"/>
    <w:rsid w:val="00DD0B03"/>
    <w:rsid w:val="00DD1DC5"/>
    <w:rsid w:val="00DD1E98"/>
    <w:rsid w:val="00DD35C8"/>
    <w:rsid w:val="00DD629F"/>
    <w:rsid w:val="00DD7B38"/>
    <w:rsid w:val="00DE2602"/>
    <w:rsid w:val="00DE4B8C"/>
    <w:rsid w:val="00DE6231"/>
    <w:rsid w:val="00DE6676"/>
    <w:rsid w:val="00DF21BC"/>
    <w:rsid w:val="00DF468E"/>
    <w:rsid w:val="00DF57B8"/>
    <w:rsid w:val="00DF6BAB"/>
    <w:rsid w:val="00DF6F61"/>
    <w:rsid w:val="00DF7C70"/>
    <w:rsid w:val="00E00E49"/>
    <w:rsid w:val="00E019A3"/>
    <w:rsid w:val="00E03574"/>
    <w:rsid w:val="00E05496"/>
    <w:rsid w:val="00E12B09"/>
    <w:rsid w:val="00E13997"/>
    <w:rsid w:val="00E14D5A"/>
    <w:rsid w:val="00E15477"/>
    <w:rsid w:val="00E154D4"/>
    <w:rsid w:val="00E16BBB"/>
    <w:rsid w:val="00E20116"/>
    <w:rsid w:val="00E20D2C"/>
    <w:rsid w:val="00E20EA7"/>
    <w:rsid w:val="00E218EA"/>
    <w:rsid w:val="00E2447A"/>
    <w:rsid w:val="00E27300"/>
    <w:rsid w:val="00E27621"/>
    <w:rsid w:val="00E30B5D"/>
    <w:rsid w:val="00E31526"/>
    <w:rsid w:val="00E31DA3"/>
    <w:rsid w:val="00E322F2"/>
    <w:rsid w:val="00E33C60"/>
    <w:rsid w:val="00E36DAE"/>
    <w:rsid w:val="00E37144"/>
    <w:rsid w:val="00E4073B"/>
    <w:rsid w:val="00E41117"/>
    <w:rsid w:val="00E4177F"/>
    <w:rsid w:val="00E4205A"/>
    <w:rsid w:val="00E42D46"/>
    <w:rsid w:val="00E44643"/>
    <w:rsid w:val="00E45812"/>
    <w:rsid w:val="00E468A8"/>
    <w:rsid w:val="00E46E99"/>
    <w:rsid w:val="00E479ED"/>
    <w:rsid w:val="00E50E1D"/>
    <w:rsid w:val="00E51C18"/>
    <w:rsid w:val="00E521F5"/>
    <w:rsid w:val="00E5288C"/>
    <w:rsid w:val="00E57931"/>
    <w:rsid w:val="00E60138"/>
    <w:rsid w:val="00E6134D"/>
    <w:rsid w:val="00E61A43"/>
    <w:rsid w:val="00E6580B"/>
    <w:rsid w:val="00E66FD9"/>
    <w:rsid w:val="00E71168"/>
    <w:rsid w:val="00E71180"/>
    <w:rsid w:val="00E72494"/>
    <w:rsid w:val="00E73BEA"/>
    <w:rsid w:val="00E767BD"/>
    <w:rsid w:val="00E76DE9"/>
    <w:rsid w:val="00E77FE0"/>
    <w:rsid w:val="00E805D0"/>
    <w:rsid w:val="00E8094D"/>
    <w:rsid w:val="00E81451"/>
    <w:rsid w:val="00E814FB"/>
    <w:rsid w:val="00E83B83"/>
    <w:rsid w:val="00E85AF7"/>
    <w:rsid w:val="00E8608F"/>
    <w:rsid w:val="00E9011B"/>
    <w:rsid w:val="00E90C33"/>
    <w:rsid w:val="00E916B8"/>
    <w:rsid w:val="00E91FBE"/>
    <w:rsid w:val="00E93D1B"/>
    <w:rsid w:val="00E94E24"/>
    <w:rsid w:val="00E95A64"/>
    <w:rsid w:val="00E96932"/>
    <w:rsid w:val="00E9738B"/>
    <w:rsid w:val="00E97BB3"/>
    <w:rsid w:val="00EA21FB"/>
    <w:rsid w:val="00EA70FD"/>
    <w:rsid w:val="00EA7974"/>
    <w:rsid w:val="00EA7D33"/>
    <w:rsid w:val="00EB0842"/>
    <w:rsid w:val="00EB0F07"/>
    <w:rsid w:val="00EB1EC5"/>
    <w:rsid w:val="00EB27FD"/>
    <w:rsid w:val="00EB347A"/>
    <w:rsid w:val="00EB3A7B"/>
    <w:rsid w:val="00EB4740"/>
    <w:rsid w:val="00EB4CBB"/>
    <w:rsid w:val="00EB55F5"/>
    <w:rsid w:val="00EB6F11"/>
    <w:rsid w:val="00EB71B0"/>
    <w:rsid w:val="00EC0AF2"/>
    <w:rsid w:val="00EC0EA4"/>
    <w:rsid w:val="00EC11EF"/>
    <w:rsid w:val="00EC2747"/>
    <w:rsid w:val="00EC2FC0"/>
    <w:rsid w:val="00EC50A6"/>
    <w:rsid w:val="00EC65AF"/>
    <w:rsid w:val="00EC7267"/>
    <w:rsid w:val="00ED04C7"/>
    <w:rsid w:val="00ED0BB9"/>
    <w:rsid w:val="00ED0E3B"/>
    <w:rsid w:val="00ED19B1"/>
    <w:rsid w:val="00ED19E1"/>
    <w:rsid w:val="00ED303A"/>
    <w:rsid w:val="00ED4312"/>
    <w:rsid w:val="00ED5538"/>
    <w:rsid w:val="00ED5B53"/>
    <w:rsid w:val="00ED7049"/>
    <w:rsid w:val="00ED7449"/>
    <w:rsid w:val="00EE06E4"/>
    <w:rsid w:val="00EE21D8"/>
    <w:rsid w:val="00EE5F60"/>
    <w:rsid w:val="00EF08FB"/>
    <w:rsid w:val="00EF0DEA"/>
    <w:rsid w:val="00EF0F75"/>
    <w:rsid w:val="00EF1307"/>
    <w:rsid w:val="00EF3520"/>
    <w:rsid w:val="00EF56D5"/>
    <w:rsid w:val="00EF6D7D"/>
    <w:rsid w:val="00F02432"/>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423B"/>
    <w:rsid w:val="00F14A5F"/>
    <w:rsid w:val="00F1539E"/>
    <w:rsid w:val="00F20021"/>
    <w:rsid w:val="00F22FD3"/>
    <w:rsid w:val="00F25045"/>
    <w:rsid w:val="00F25365"/>
    <w:rsid w:val="00F25C0E"/>
    <w:rsid w:val="00F25C10"/>
    <w:rsid w:val="00F27B0C"/>
    <w:rsid w:val="00F30B33"/>
    <w:rsid w:val="00F3434D"/>
    <w:rsid w:val="00F350F0"/>
    <w:rsid w:val="00F41B3A"/>
    <w:rsid w:val="00F45E18"/>
    <w:rsid w:val="00F46CF1"/>
    <w:rsid w:val="00F46F7C"/>
    <w:rsid w:val="00F472BA"/>
    <w:rsid w:val="00F530A5"/>
    <w:rsid w:val="00F57D83"/>
    <w:rsid w:val="00F612B7"/>
    <w:rsid w:val="00F626C0"/>
    <w:rsid w:val="00F62EAF"/>
    <w:rsid w:val="00F63628"/>
    <w:rsid w:val="00F646B3"/>
    <w:rsid w:val="00F651AC"/>
    <w:rsid w:val="00F66465"/>
    <w:rsid w:val="00F700CD"/>
    <w:rsid w:val="00F70558"/>
    <w:rsid w:val="00F70882"/>
    <w:rsid w:val="00F75CB3"/>
    <w:rsid w:val="00F77426"/>
    <w:rsid w:val="00F80BCE"/>
    <w:rsid w:val="00F80E6D"/>
    <w:rsid w:val="00F84178"/>
    <w:rsid w:val="00F84B6A"/>
    <w:rsid w:val="00F85E00"/>
    <w:rsid w:val="00F90365"/>
    <w:rsid w:val="00F91206"/>
    <w:rsid w:val="00F91E33"/>
    <w:rsid w:val="00F92ABC"/>
    <w:rsid w:val="00F934C1"/>
    <w:rsid w:val="00F93914"/>
    <w:rsid w:val="00F9576E"/>
    <w:rsid w:val="00F95BBC"/>
    <w:rsid w:val="00FA05B8"/>
    <w:rsid w:val="00FA0850"/>
    <w:rsid w:val="00FA4275"/>
    <w:rsid w:val="00FA789D"/>
    <w:rsid w:val="00FB03E3"/>
    <w:rsid w:val="00FB12B0"/>
    <w:rsid w:val="00FB31FE"/>
    <w:rsid w:val="00FB5482"/>
    <w:rsid w:val="00FB6491"/>
    <w:rsid w:val="00FB753A"/>
    <w:rsid w:val="00FC02F9"/>
    <w:rsid w:val="00FC22A7"/>
    <w:rsid w:val="00FC420E"/>
    <w:rsid w:val="00FC462E"/>
    <w:rsid w:val="00FC67CE"/>
    <w:rsid w:val="00FC7438"/>
    <w:rsid w:val="00FD163D"/>
    <w:rsid w:val="00FD1CBB"/>
    <w:rsid w:val="00FD6886"/>
    <w:rsid w:val="00FD7157"/>
    <w:rsid w:val="00FD75FA"/>
    <w:rsid w:val="00FE018E"/>
    <w:rsid w:val="00FE2AE7"/>
    <w:rsid w:val="00FE2CC0"/>
    <w:rsid w:val="00FF0415"/>
    <w:rsid w:val="00FF1566"/>
    <w:rsid w:val="00FF1782"/>
    <w:rsid w:val="00FF5FD9"/>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203F"/>
    <w:rPr>
      <w:rFonts w:ascii="Times New Roman" w:eastAsia="Times New Roman" w:hAnsi="Times New Roman"/>
      <w:lang w:eastAsia="de-AT"/>
    </w:rPr>
  </w:style>
  <w:style w:type="paragraph" w:styleId="berschrift2">
    <w:name w:val="heading 2"/>
    <w:basedOn w:val="Standard"/>
    <w:next w:val="Standard"/>
    <w:link w:val="berschrift2Zchn"/>
    <w:uiPriority w:val="9"/>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unhideWhenUsed/>
    <w:rsid w:val="00783FB6"/>
    <w:rPr>
      <w:rFonts w:ascii="Cambria" w:hAnsi="Cambria"/>
    </w:rPr>
  </w:style>
  <w:style w:type="character" w:customStyle="1" w:styleId="KommentartextZchn">
    <w:name w:val="Kommentartext Zchn"/>
    <w:link w:val="Kommentartext"/>
    <w:uiPriority w:val="99"/>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E4A4C"/>
    <w:rPr>
      <w:color w:val="605E5C"/>
      <w:shd w:val="clear" w:color="auto" w:fill="E1DFDD"/>
    </w:rPr>
  </w:style>
  <w:style w:type="paragraph" w:customStyle="1" w:styleId="Default">
    <w:name w:val="Default"/>
    <w:rsid w:val="000D5218"/>
    <w:pPr>
      <w:autoSpaceDE w:val="0"/>
      <w:autoSpaceDN w:val="0"/>
      <w:adjustRightInd w:val="0"/>
    </w:pPr>
    <w:rPr>
      <w:rFonts w:ascii="Interstate-Bold" w:hAnsi="Interstate-Bold" w:cs="Interstate-Bold"/>
      <w:color w:val="000000"/>
    </w:rPr>
  </w:style>
  <w:style w:type="paragraph" w:customStyle="1" w:styleId="Pa1">
    <w:name w:val="Pa1"/>
    <w:basedOn w:val="Default"/>
    <w:next w:val="Default"/>
    <w:uiPriority w:val="99"/>
    <w:rsid w:val="000D5218"/>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75876286">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415977507">
      <w:bodyDiv w:val="1"/>
      <w:marLeft w:val="0"/>
      <w:marRight w:val="0"/>
      <w:marTop w:val="0"/>
      <w:marBottom w:val="0"/>
      <w:divBdr>
        <w:top w:val="none" w:sz="0" w:space="0" w:color="auto"/>
        <w:left w:val="none" w:sz="0" w:space="0" w:color="auto"/>
        <w:bottom w:val="none" w:sz="0" w:space="0" w:color="auto"/>
        <w:right w:val="none" w:sz="0" w:space="0" w:color="auto"/>
      </w:divBdr>
    </w:div>
    <w:div w:id="1505052733">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72255477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presse/innovations-dans-le-secteur-ferroviaire" TargetMode="External"/><Relationship Id="rId13" Type="http://schemas.openxmlformats.org/officeDocument/2006/relationships/hyperlink" Target="https://www.getzner.com/fr" TargetMode="External"/><Relationship Id="rId18" Type="http://schemas.openxmlformats.org/officeDocument/2006/relationships/hyperlink" Target="https://www.getzner.com/fr/produits/sylom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etzner.com/fr/produits/isotop"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getzner.com/fr/applications/industri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etzner.com/fr/applications/batiment" TargetMode="External"/><Relationship Id="rId20" Type="http://schemas.openxmlformats.org/officeDocument/2006/relationships/hyperlink" Target="https://www.getzner.com/fr/produits/syloda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etzner.com/fr/applications/ferroviaire"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getzner.com/fr/produits/sylody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getzner.com/fr/a-propos-de-nous/qui-sommes-nous" TargetMode="External"/><Relationship Id="rId22" Type="http://schemas.openxmlformats.org/officeDocument/2006/relationships/hyperlink" Target="https://www.getzner.com/fr/produits/sylocraf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5020517-9BE6-4725-BB4C-EE1ABF9D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7395</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8551</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Bernhard Hagen</dc:creator>
  <cp:lastModifiedBy>Brandt Nancy</cp:lastModifiedBy>
  <cp:revision>4</cp:revision>
  <cp:lastPrinted>2018-02-14T12:26:00Z</cp:lastPrinted>
  <dcterms:created xsi:type="dcterms:W3CDTF">2022-09-07T09:57:00Z</dcterms:created>
  <dcterms:modified xsi:type="dcterms:W3CDTF">2022-09-07T10:19:00Z</dcterms:modified>
</cp:coreProperties>
</file>